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8521A" w14:textId="77777777" w:rsidR="002D502E" w:rsidRPr="00F50CB4" w:rsidRDefault="002D502E" w:rsidP="002D502E">
      <w:pPr>
        <w:rPr>
          <w:rFonts w:ascii="AktivGrotesk-Regular" w:hAnsi="AktivGrotesk-Regular" w:cs="Calibri"/>
        </w:rPr>
      </w:pPr>
    </w:p>
    <w:p w14:paraId="5AB27055" w14:textId="77777777" w:rsidR="00E066EB" w:rsidRPr="00F50CB4" w:rsidRDefault="00BC39EA" w:rsidP="005A4A4A">
      <w:pPr>
        <w:pStyle w:val="Sangra2detindependiente1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</w:pPr>
      <w:r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CRITERIS D’ADJUDICACIÓ</w:t>
      </w:r>
      <w:r w:rsidR="00AA7C4A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 xml:space="preserve"> PER A LA CONTRACTACIÓ DE</w:t>
      </w:r>
      <w:r w:rsidR="00DF6BC5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 xml:space="preserve">L SERVEI </w:t>
      </w:r>
      <w:r w:rsidR="00340D46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DE CONSERVACIÓ I REPOSICIÓ DE L’INSTRUMENTAL QUIRÚRGIC</w:t>
      </w:r>
      <w:r w:rsidR="00E066EB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 xml:space="preserve"> </w:t>
      </w:r>
      <w:r w:rsidR="005A4A4A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PER AL CONSORCI CORPORACIÓ SANITÀRIA PARC TAULÍ.</w:t>
      </w:r>
      <w:r w:rsidR="00B648D3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 xml:space="preserve"> </w:t>
      </w:r>
    </w:p>
    <w:p w14:paraId="0A8C5243" w14:textId="77777777" w:rsidR="00DF6BC5" w:rsidRPr="00F50CB4" w:rsidRDefault="00DF6BC5" w:rsidP="005A4A4A">
      <w:pPr>
        <w:pStyle w:val="Sangra2detindependiente1"/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</w:pPr>
      <w:r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 xml:space="preserve">EXPEDIENT </w:t>
      </w:r>
      <w:r w:rsidR="00E066EB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2</w:t>
      </w:r>
      <w:r w:rsidR="005D5346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6</w:t>
      </w:r>
      <w:r w:rsidR="00E066EB"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SER020</w:t>
      </w:r>
      <w:r w:rsidR="00340D46">
        <w:rPr>
          <w:rFonts w:ascii="AktivGrotesk-Regular" w:hAnsi="AktivGrotesk-Regular" w:cs="Calibri"/>
          <w:b/>
          <w:i/>
          <w:iCs/>
          <w:color w:val="000000"/>
          <w:sz w:val="24"/>
          <w:szCs w:val="24"/>
        </w:rPr>
        <w:t>3</w:t>
      </w:r>
    </w:p>
    <w:p w14:paraId="443C7E99" w14:textId="77777777" w:rsidR="00581B8A" w:rsidRPr="00F50CB4" w:rsidRDefault="00581B8A">
      <w:pPr>
        <w:tabs>
          <w:tab w:val="left" w:pos="142"/>
        </w:tabs>
        <w:jc w:val="both"/>
        <w:rPr>
          <w:rFonts w:ascii="AktivGrotesk-Regular" w:hAnsi="AktivGrotesk-Regular" w:cs="Calibri"/>
          <w:b/>
        </w:rPr>
      </w:pPr>
    </w:p>
    <w:p w14:paraId="5FD19E81" w14:textId="77777777" w:rsidR="00190D5F" w:rsidRPr="00F50CB4" w:rsidRDefault="00190D5F" w:rsidP="00190D5F">
      <w:pPr>
        <w:pStyle w:val="Sangra2detindependiente1"/>
        <w:ind w:left="0"/>
        <w:jc w:val="center"/>
        <w:rPr>
          <w:rFonts w:ascii="AktivGrotesk-Regular" w:hAnsi="AktivGrotesk-Regular" w:cs="Calibri"/>
          <w:b/>
          <w:i/>
          <w:iCs/>
          <w:sz w:val="24"/>
          <w:szCs w:val="24"/>
          <w:u w:val="single"/>
        </w:rPr>
      </w:pPr>
      <w:r w:rsidRPr="00F50CB4">
        <w:rPr>
          <w:rFonts w:ascii="AktivGrotesk-Regular" w:hAnsi="AktivGrotesk-Regular" w:cs="Calibri"/>
          <w:b/>
          <w:i/>
          <w:iCs/>
          <w:color w:val="000000"/>
          <w:sz w:val="24"/>
          <w:szCs w:val="24"/>
          <w:u w:val="single"/>
        </w:rPr>
        <w:t>CRITERIS DE VALORACIÓ DEPENENTS D’UN JUDICI DE VALOR- SOBRE B</w:t>
      </w:r>
    </w:p>
    <w:p w14:paraId="07BA9C6C" w14:textId="77777777" w:rsidR="00190D5F" w:rsidRPr="00F50CB4" w:rsidRDefault="00705887" w:rsidP="00705887">
      <w:pPr>
        <w:pStyle w:val="Textoindependiente"/>
        <w:tabs>
          <w:tab w:val="left" w:pos="5012"/>
        </w:tabs>
        <w:rPr>
          <w:rFonts w:ascii="AktivGrotesk-Regular" w:hAnsi="AktivGrotesk-Regular" w:cs="Calibri"/>
        </w:rPr>
      </w:pPr>
      <w:r w:rsidRPr="00F50CB4">
        <w:rPr>
          <w:rFonts w:ascii="AktivGrotesk-Regular" w:hAnsi="AktivGrotesk-Regular" w:cs="Calibri"/>
        </w:rPr>
        <w:tab/>
      </w:r>
    </w:p>
    <w:p w14:paraId="1D0FA1BF" w14:textId="1E610FF3" w:rsidR="00190D5F" w:rsidRPr="00F50CB4" w:rsidRDefault="00D8754E" w:rsidP="00190D5F">
      <w:pPr>
        <w:pStyle w:val="OmniPage2"/>
        <w:spacing w:line="253" w:lineRule="exact"/>
        <w:ind w:left="0" w:right="4"/>
        <w:jc w:val="both"/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</w:pPr>
      <w:r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>VALORACIÓ TÈCNICA – QUALITAT</w:t>
      </w:r>
      <w:r w:rsidR="00190D5F"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ab/>
      </w:r>
      <w:r w:rsidR="00190D5F"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ab/>
      </w:r>
      <w:r w:rsidR="00190D5F"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ab/>
      </w:r>
      <w:r w:rsidR="00B648D3"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 xml:space="preserve">                 Màxim </w:t>
      </w:r>
      <w:r w:rsidR="003D0697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>30</w:t>
      </w:r>
      <w:r w:rsidR="00190D5F" w:rsidRPr="00F50CB4"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  <w:t xml:space="preserve"> punts</w:t>
      </w:r>
    </w:p>
    <w:p w14:paraId="7BBCCCF0" w14:textId="77777777" w:rsidR="00D8754E" w:rsidRPr="00F50CB4" w:rsidRDefault="00D8754E" w:rsidP="00190D5F">
      <w:pPr>
        <w:pStyle w:val="OmniPage2"/>
        <w:spacing w:line="253" w:lineRule="exact"/>
        <w:ind w:left="0" w:right="4"/>
        <w:jc w:val="both"/>
        <w:rPr>
          <w:rFonts w:ascii="AktivGrotesk-Regular" w:hAnsi="AktivGrotesk-Regular" w:cs="Calibri"/>
          <w:b/>
          <w:noProof w:val="0"/>
          <w:sz w:val="22"/>
          <w:szCs w:val="22"/>
          <w:lang w:val="ca-ES"/>
        </w:rPr>
      </w:pPr>
    </w:p>
    <w:p w14:paraId="150F0801" w14:textId="77777777" w:rsidR="001A4E1D" w:rsidRDefault="001A4E1D" w:rsidP="001A4E1D">
      <w:pPr>
        <w:pStyle w:val="Textoindependiente"/>
        <w:jc w:val="both"/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sz w:val="22"/>
          <w:szCs w:val="22"/>
        </w:rPr>
        <w:t>En primer lloc es valorarà el compliment dels requeriments bàsics exigits en el plec de prescripcions tècniques, quan una proposició no acompleixi aquests requeriments, quedarà desestimada.</w:t>
      </w:r>
    </w:p>
    <w:p w14:paraId="7CB2C8BB" w14:textId="77777777" w:rsidR="001A4E1D" w:rsidRDefault="001A4E1D" w:rsidP="001A4E1D">
      <w:pPr>
        <w:pStyle w:val="OmniPage2"/>
        <w:tabs>
          <w:tab w:val="left" w:pos="0"/>
        </w:tabs>
        <w:ind w:left="0"/>
        <w:jc w:val="both"/>
        <w:rPr>
          <w:rFonts w:ascii="AktivGrotesk-Regular" w:hAnsi="AktivGrotesk-Regular" w:cs="Calibri"/>
          <w:sz w:val="22"/>
          <w:szCs w:val="22"/>
          <w:lang w:val="ca-ES"/>
        </w:rPr>
      </w:pPr>
      <w:r w:rsidRPr="00F50CB4">
        <w:rPr>
          <w:rFonts w:ascii="AktivGrotesk-Regular" w:hAnsi="AktivGrotesk-Regular" w:cs="Calibri"/>
          <w:sz w:val="22"/>
          <w:szCs w:val="22"/>
          <w:lang w:val="ca-ES"/>
        </w:rPr>
        <w:t>Es valorarà tant la qualitat dels productes, en base a les fitxes técniques, com la qualitat dels serveis proposats.</w:t>
      </w:r>
    </w:p>
    <w:p w14:paraId="71CB9AE0" w14:textId="77777777" w:rsidR="00D07D6A" w:rsidRDefault="00D07D6A" w:rsidP="001A4E1D">
      <w:pPr>
        <w:pStyle w:val="OmniPage2"/>
        <w:tabs>
          <w:tab w:val="left" w:pos="0"/>
        </w:tabs>
        <w:ind w:left="0"/>
        <w:jc w:val="both"/>
        <w:rPr>
          <w:rFonts w:ascii="AktivGrotesk-Regular" w:hAnsi="AktivGrotesk-Regular" w:cs="Calibri"/>
          <w:sz w:val="22"/>
          <w:szCs w:val="22"/>
          <w:lang w:val="ca-ES"/>
        </w:rPr>
      </w:pPr>
    </w:p>
    <w:p w14:paraId="2B0187C6" w14:textId="77777777" w:rsidR="00015C9E" w:rsidRPr="00F50CB4" w:rsidRDefault="00015C9E" w:rsidP="00190D5F">
      <w:pPr>
        <w:pStyle w:val="OmniPage2"/>
        <w:tabs>
          <w:tab w:val="left" w:pos="0"/>
        </w:tabs>
        <w:ind w:left="0"/>
        <w:jc w:val="both"/>
        <w:rPr>
          <w:rFonts w:ascii="AktivGrotesk-Regular" w:hAnsi="AktivGrotesk-Regular" w:cs="Calibri"/>
          <w:sz w:val="22"/>
          <w:szCs w:val="22"/>
          <w:lang w:val="ca-ES"/>
        </w:rPr>
      </w:pPr>
    </w:p>
    <w:p w14:paraId="74C28F44" w14:textId="77777777" w:rsidR="00015C9E" w:rsidRPr="00F50CB4" w:rsidRDefault="00015C9E" w:rsidP="00015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b/>
          <w:sz w:val="22"/>
          <w:szCs w:val="22"/>
        </w:rPr>
        <w:t>Regles per a la valoració dels criteris sotmesos a judici de valor:</w:t>
      </w:r>
    </w:p>
    <w:p w14:paraId="66FF29D3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</w:rPr>
      </w:pPr>
    </w:p>
    <w:p w14:paraId="65F462E2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  <w:u w:val="single"/>
        </w:rPr>
      </w:pPr>
      <w:r w:rsidRPr="00F50CB4">
        <w:rPr>
          <w:rFonts w:ascii="AktivGrotesk-Regular" w:hAnsi="AktivGrotesk-Regular" w:cs="Calibri"/>
          <w:sz w:val="22"/>
          <w:szCs w:val="22"/>
        </w:rPr>
        <w:t>Es valorarà la proposició tècnica en relació als criteris sotmesos a judici de valor d’acord amb els valors numèrics establerts per</w:t>
      </w:r>
      <w:r w:rsidR="008150CE">
        <w:rPr>
          <w:rFonts w:ascii="AktivGrotesk-Regular" w:hAnsi="AktivGrotesk-Regular" w:cs="Calibri"/>
          <w:sz w:val="22"/>
          <w:szCs w:val="22"/>
        </w:rPr>
        <w:t xml:space="preserve"> a cada criteri (Criteris 1, 2,</w:t>
      </w:r>
      <w:r w:rsidRPr="00F50CB4">
        <w:rPr>
          <w:rFonts w:ascii="AktivGrotesk-Regular" w:hAnsi="AktivGrotesk-Regular" w:cs="Calibri"/>
          <w:sz w:val="22"/>
          <w:szCs w:val="22"/>
        </w:rPr>
        <w:t xml:space="preserve"> 3</w:t>
      </w:r>
      <w:r w:rsidR="008150CE">
        <w:rPr>
          <w:rFonts w:ascii="AktivGrotesk-Regular" w:hAnsi="AktivGrotesk-Regular" w:cs="Calibri"/>
          <w:sz w:val="22"/>
          <w:szCs w:val="22"/>
        </w:rPr>
        <w:t>, 4, 5 i 6</w:t>
      </w:r>
      <w:r w:rsidRPr="00F50CB4">
        <w:rPr>
          <w:rFonts w:ascii="AktivGrotesk-Regular" w:hAnsi="AktivGrotesk-Regular" w:cs="Calibri"/>
          <w:sz w:val="22"/>
          <w:szCs w:val="22"/>
        </w:rPr>
        <w:t>).</w:t>
      </w:r>
      <w:r w:rsidRPr="00F50CB4">
        <w:rPr>
          <w:rFonts w:ascii="AktivGrotesk-Regular" w:hAnsi="AktivGrotesk-Regular" w:cs="Calibri"/>
          <w:color w:val="FF0000"/>
          <w:sz w:val="22"/>
          <w:szCs w:val="22"/>
        </w:rPr>
        <w:t xml:space="preserve"> </w:t>
      </w:r>
      <w:r w:rsidRPr="00F50CB4">
        <w:rPr>
          <w:rFonts w:ascii="AktivGrotesk-Regular" w:hAnsi="AktivGrotesk-Regular" w:cs="Calibri"/>
          <w:sz w:val="22"/>
          <w:szCs w:val="22"/>
        </w:rPr>
        <w:t xml:space="preserve">Posteriorment s’ordenaran les diferents propostes valorades per ordre decreixent i s’aplicarà la fórmula següent per obtenir la puntuació de cadascun del criteris : </w:t>
      </w:r>
      <w:r w:rsidRPr="00F50CB4">
        <w:rPr>
          <w:rFonts w:ascii="AktivGrotesk-Regular" w:hAnsi="AktivGrotesk-Regular" w:cs="Calibri"/>
          <w:sz w:val="22"/>
          <w:szCs w:val="22"/>
          <w:u w:val="single"/>
        </w:rPr>
        <w:t>La fórmula s’ha d’aplicar a cada criteri i després obtenir la puntuació total.</w:t>
      </w:r>
    </w:p>
    <w:p w14:paraId="6B827322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  <w:u w:val="single"/>
        </w:rPr>
      </w:pPr>
    </w:p>
    <w:p w14:paraId="0687C2EF" w14:textId="16A2ECEC" w:rsidR="00015C9E" w:rsidRPr="00D16145" w:rsidRDefault="00D16145" w:rsidP="00015C9E">
      <w:pPr>
        <w:jc w:val="both"/>
        <w:rPr>
          <w:rFonts w:ascii="AktivGrotesk-Regular" w:hAnsi="AktivGrotesk-Regular" w:cs="Calibri"/>
          <w:b/>
          <w:sz w:val="22"/>
          <w:szCs w:val="22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 xml:space="preserve">Pop=P x 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VTop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VTm</m:t>
              </m:r>
            </m:den>
          </m:f>
        </m:oMath>
      </m:oMathPara>
    </w:p>
    <w:p w14:paraId="214E0DBD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  <w:u w:val="single"/>
        </w:rPr>
      </w:pPr>
    </w:p>
    <w:p w14:paraId="4A71C701" w14:textId="77777777" w:rsidR="00015C9E" w:rsidRPr="00F50CB4" w:rsidRDefault="00015C9E" w:rsidP="00015C9E">
      <w:pPr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sz w:val="22"/>
          <w:szCs w:val="22"/>
        </w:rPr>
        <w:t>Pop=Puntuació de l’oferta a puntuar</w:t>
      </w:r>
    </w:p>
    <w:p w14:paraId="09EC45D0" w14:textId="77777777" w:rsidR="00015C9E" w:rsidRPr="00F50CB4" w:rsidRDefault="00015C9E" w:rsidP="00015C9E">
      <w:pPr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sz w:val="22"/>
          <w:szCs w:val="22"/>
        </w:rPr>
        <w:t>P=Puntuació del criteri</w:t>
      </w:r>
    </w:p>
    <w:p w14:paraId="483EE4E0" w14:textId="77777777" w:rsidR="00015C9E" w:rsidRPr="00F50CB4" w:rsidRDefault="00015C9E" w:rsidP="00015C9E">
      <w:pPr>
        <w:rPr>
          <w:rFonts w:ascii="AktivGrotesk-Regular" w:hAnsi="AktivGrotesk-Regular" w:cs="Calibri"/>
          <w:sz w:val="22"/>
          <w:szCs w:val="22"/>
        </w:rPr>
      </w:pPr>
      <w:proofErr w:type="spellStart"/>
      <w:r w:rsidRPr="00F50CB4">
        <w:rPr>
          <w:rFonts w:ascii="AktivGrotesk-Regular" w:hAnsi="AktivGrotesk-Regular" w:cs="Calibri"/>
          <w:sz w:val="22"/>
          <w:szCs w:val="22"/>
        </w:rPr>
        <w:t>VTop</w:t>
      </w:r>
      <w:proofErr w:type="spellEnd"/>
      <w:r w:rsidRPr="00F50CB4">
        <w:rPr>
          <w:rFonts w:ascii="AktivGrotesk-Regular" w:hAnsi="AktivGrotesk-Regular" w:cs="Calibri"/>
          <w:sz w:val="22"/>
          <w:szCs w:val="22"/>
        </w:rPr>
        <w:t>= Valoració tècnica de l’oferta que es puntua</w:t>
      </w:r>
    </w:p>
    <w:p w14:paraId="2FDF3493" w14:textId="77777777" w:rsidR="00015C9E" w:rsidRPr="00F50CB4" w:rsidRDefault="00015C9E" w:rsidP="00015C9E">
      <w:pPr>
        <w:rPr>
          <w:rFonts w:ascii="AktivGrotesk-Regular" w:hAnsi="AktivGrotesk-Regular" w:cs="Calibri"/>
          <w:sz w:val="22"/>
          <w:szCs w:val="22"/>
        </w:rPr>
      </w:pPr>
      <w:proofErr w:type="spellStart"/>
      <w:r w:rsidRPr="00F50CB4">
        <w:rPr>
          <w:rFonts w:ascii="AktivGrotesk-Regular" w:hAnsi="AktivGrotesk-Regular" w:cs="Calibri"/>
          <w:sz w:val="22"/>
          <w:szCs w:val="22"/>
        </w:rPr>
        <w:t>VTm</w:t>
      </w:r>
      <w:proofErr w:type="spellEnd"/>
      <w:r w:rsidRPr="00F50CB4">
        <w:rPr>
          <w:rFonts w:ascii="AktivGrotesk-Regular" w:hAnsi="AktivGrotesk-Regular" w:cs="Calibri"/>
          <w:sz w:val="22"/>
          <w:szCs w:val="22"/>
        </w:rPr>
        <w:t>=Valoració tècnica de l’oferta millor valorada</w:t>
      </w:r>
    </w:p>
    <w:p w14:paraId="20F0C505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b/>
          <w:sz w:val="22"/>
          <w:szCs w:val="22"/>
        </w:rPr>
      </w:pPr>
    </w:p>
    <w:p w14:paraId="4FC30D95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b/>
          <w:sz w:val="22"/>
          <w:szCs w:val="22"/>
        </w:rPr>
      </w:pPr>
    </w:p>
    <w:p w14:paraId="08ECF2E3" w14:textId="77777777" w:rsidR="00015C9E" w:rsidRPr="00F50CB4" w:rsidRDefault="00015C9E" w:rsidP="00015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b/>
          <w:sz w:val="22"/>
          <w:szCs w:val="22"/>
        </w:rPr>
        <w:t xml:space="preserve">Condició per a la puntuació de les valoracions: </w:t>
      </w:r>
    </w:p>
    <w:p w14:paraId="052E9535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</w:rPr>
      </w:pPr>
    </w:p>
    <w:p w14:paraId="671EC235" w14:textId="77777777" w:rsidR="00015C9E" w:rsidRPr="00F50CB4" w:rsidRDefault="00015C9E" w:rsidP="00015C9E">
      <w:pPr>
        <w:jc w:val="both"/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sz w:val="22"/>
          <w:szCs w:val="22"/>
        </w:rPr>
        <w:t xml:space="preserve">S’estableix, en relació a cada criteri, un llindar mínim d’aplicació de la fórmula. </w:t>
      </w:r>
    </w:p>
    <w:p w14:paraId="220D4EB0" w14:textId="77777777" w:rsidR="00E4359C" w:rsidRPr="00F50CB4" w:rsidRDefault="00E4359C" w:rsidP="00015C9E">
      <w:pPr>
        <w:jc w:val="both"/>
        <w:rPr>
          <w:rFonts w:ascii="AktivGrotesk-Regular" w:hAnsi="AktivGrotesk-Regular" w:cs="Calibri"/>
          <w:sz w:val="22"/>
          <w:szCs w:val="22"/>
        </w:rPr>
      </w:pPr>
    </w:p>
    <w:p w14:paraId="73906AD6" w14:textId="77777777" w:rsidR="006D379A" w:rsidRDefault="006D379A" w:rsidP="006D379A">
      <w:pPr>
        <w:pStyle w:val="Prrafodelista"/>
        <w:numPr>
          <w:ilvl w:val="0"/>
          <w:numId w:val="12"/>
        </w:numPr>
        <w:spacing w:line="259" w:lineRule="auto"/>
        <w:jc w:val="both"/>
        <w:rPr>
          <w:rFonts w:ascii="AktivGrotesk-Regular" w:hAnsi="AktivGrotesk-Regular"/>
          <w:sz w:val="22"/>
          <w:szCs w:val="22"/>
        </w:rPr>
      </w:pPr>
      <w:r w:rsidRPr="006D379A">
        <w:rPr>
          <w:rFonts w:ascii="AktivGrotesk-Regular" w:hAnsi="AktivGrotesk-Regular"/>
          <w:sz w:val="22"/>
          <w:szCs w:val="22"/>
        </w:rPr>
        <w:t>Si cap valoració de les ofertes supera el 50% del valor màxim previst per a cada criteri, no s’aplicarà la fórmula anterior i totes les ofertes obtindran, com a puntuació final, el valor obtingut en la fase de valoració, en aquest cas les valoracions finals han de superar els llindars de qualitat establerts en cada lot per poder passar a la valoració del sobre C.</w:t>
      </w:r>
    </w:p>
    <w:p w14:paraId="065F76BA" w14:textId="77777777" w:rsidR="005D5346" w:rsidRPr="006D379A" w:rsidRDefault="005D5346" w:rsidP="005D5346">
      <w:pPr>
        <w:pStyle w:val="Prrafodelista"/>
        <w:spacing w:line="259" w:lineRule="auto"/>
        <w:jc w:val="both"/>
        <w:rPr>
          <w:rFonts w:ascii="AktivGrotesk-Regular" w:hAnsi="AktivGrotesk-Regular"/>
          <w:sz w:val="22"/>
          <w:szCs w:val="22"/>
        </w:rPr>
      </w:pPr>
    </w:p>
    <w:p w14:paraId="175A6F1A" w14:textId="77777777" w:rsidR="006D379A" w:rsidRPr="006D379A" w:rsidRDefault="006D379A" w:rsidP="006D379A">
      <w:pPr>
        <w:pStyle w:val="Prrafodelista"/>
        <w:numPr>
          <w:ilvl w:val="0"/>
          <w:numId w:val="12"/>
        </w:numPr>
        <w:spacing w:after="160" w:line="259" w:lineRule="auto"/>
        <w:jc w:val="both"/>
        <w:rPr>
          <w:rFonts w:ascii="AktivGrotesk-Regular" w:hAnsi="AktivGrotesk-Regular"/>
          <w:sz w:val="22"/>
          <w:szCs w:val="22"/>
        </w:rPr>
      </w:pPr>
      <w:r w:rsidRPr="006D379A">
        <w:rPr>
          <w:rFonts w:ascii="AktivGrotesk-Regular" w:hAnsi="AktivGrotesk-Regular"/>
          <w:sz w:val="22"/>
          <w:szCs w:val="22"/>
        </w:rPr>
        <w:t>Només que una valoració de les ofertes superi el 50% previst en algun dels criteris, entrarà en joc la fórmula per a totes les ofertes i totes seran puntuades  en aplicació de la fórmula, un cop obtinguda la puntuació final aquesta haurà de superar el llindar de qualitat establert en cada lot per poder passa a la valoració del sobre C.</w:t>
      </w:r>
    </w:p>
    <w:p w14:paraId="0364EE66" w14:textId="77777777" w:rsidR="0099651D" w:rsidRDefault="0099651D" w:rsidP="006D379A">
      <w:pPr>
        <w:jc w:val="both"/>
        <w:rPr>
          <w:rFonts w:ascii="AktivGrotesk-Regular" w:hAnsi="AktivGrotesk-Regular" w:cs="Calibri"/>
          <w:sz w:val="22"/>
          <w:szCs w:val="22"/>
        </w:rPr>
      </w:pPr>
    </w:p>
    <w:p w14:paraId="521A6A23" w14:textId="66399F3E" w:rsidR="00F80ED4" w:rsidRPr="00F50CB4" w:rsidRDefault="00DF6BC5" w:rsidP="00F80ED4">
      <w:pPr>
        <w:pStyle w:val="Textoindependiente"/>
        <w:numPr>
          <w:ilvl w:val="0"/>
          <w:numId w:val="6"/>
        </w:numPr>
        <w:jc w:val="both"/>
        <w:rPr>
          <w:rFonts w:ascii="AktivGrotesk-Regular" w:hAnsi="AktivGrotesk-Regular" w:cs="Calibri"/>
          <w:b/>
          <w:bCs/>
          <w:sz w:val="22"/>
          <w:szCs w:val="22"/>
          <w:u w:val="single"/>
        </w:rPr>
      </w:pPr>
      <w:r w:rsidRPr="00F50CB4">
        <w:rPr>
          <w:rFonts w:ascii="AktivGrotesk-Regular" w:hAnsi="AktivGrotesk-Regular" w:cs="Calibri"/>
          <w:b/>
          <w:bCs/>
          <w:sz w:val="22"/>
          <w:szCs w:val="22"/>
          <w:u w:val="single"/>
        </w:rPr>
        <w:t xml:space="preserve">Valoració </w:t>
      </w:r>
      <w:r w:rsidR="00A65E2D">
        <w:rPr>
          <w:rFonts w:ascii="AktivGrotesk-Regular" w:hAnsi="AktivGrotesk-Regular" w:cs="Calibri"/>
          <w:b/>
          <w:bCs/>
          <w:sz w:val="22"/>
          <w:szCs w:val="22"/>
          <w:u w:val="single"/>
        </w:rPr>
        <w:t>de la organització i gestió</w:t>
      </w:r>
      <w:r w:rsidRPr="00F50CB4">
        <w:rPr>
          <w:rFonts w:ascii="AktivGrotesk-Regular" w:hAnsi="AktivGrotesk-Regular" w:cs="Calibri"/>
          <w:b/>
          <w:bCs/>
          <w:sz w:val="22"/>
          <w:szCs w:val="22"/>
          <w:u w:val="single"/>
        </w:rPr>
        <w:t xml:space="preserve"> del servei</w:t>
      </w:r>
      <w:r w:rsidR="00BD1C7F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(fins a </w:t>
      </w:r>
      <w:r w:rsidR="003D0697">
        <w:rPr>
          <w:rFonts w:ascii="AktivGrotesk-Regular" w:hAnsi="AktivGrotesk-Regular" w:cs="Calibri"/>
          <w:b/>
          <w:bCs/>
          <w:sz w:val="22"/>
          <w:szCs w:val="22"/>
        </w:rPr>
        <w:t>10</w:t>
      </w:r>
      <w:r w:rsidR="00F80ED4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punts)</w:t>
      </w:r>
    </w:p>
    <w:p w14:paraId="5A66AB90" w14:textId="77777777" w:rsidR="00A65E2D" w:rsidRPr="008150CE" w:rsidRDefault="008150CE" w:rsidP="00BA1033">
      <w:pPr>
        <w:pStyle w:val="Textoindependiente"/>
        <w:numPr>
          <w:ilvl w:val="1"/>
          <w:numId w:val="6"/>
        </w:numPr>
        <w:jc w:val="both"/>
        <w:rPr>
          <w:rFonts w:ascii="AktivGrotesk-Regular" w:hAnsi="AktivGrotesk-Regular" w:cs="Calibri"/>
          <w:strike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C</w:t>
      </w:r>
      <w:r w:rsidR="00A65E2D">
        <w:rPr>
          <w:rFonts w:ascii="AktivGrotesk-Regular" w:hAnsi="AktivGrotesk-Regular" w:cs="Calibri"/>
          <w:sz w:val="22"/>
          <w:szCs w:val="22"/>
        </w:rPr>
        <w:t xml:space="preserve">laredat i eficàcia </w:t>
      </w:r>
      <w:r>
        <w:rPr>
          <w:rFonts w:ascii="AktivGrotesk-Regular" w:hAnsi="AktivGrotesk-Regular" w:cs="Calibri"/>
          <w:sz w:val="22"/>
          <w:szCs w:val="22"/>
        </w:rPr>
        <w:t xml:space="preserve">operativa </w:t>
      </w:r>
      <w:r w:rsidR="00A65E2D">
        <w:rPr>
          <w:rFonts w:ascii="AktivGrotesk-Regular" w:hAnsi="AktivGrotesk-Regular" w:cs="Calibri"/>
          <w:sz w:val="22"/>
          <w:szCs w:val="22"/>
        </w:rPr>
        <w:t xml:space="preserve">del model proposat. </w:t>
      </w:r>
      <w:r w:rsidR="0031694D" w:rsidRPr="0031694D">
        <w:rPr>
          <w:rFonts w:ascii="AktivGrotesk-Regular" w:hAnsi="AktivGrotesk-Regular" w:cs="Calibri"/>
          <w:b/>
          <w:sz w:val="22"/>
          <w:szCs w:val="22"/>
        </w:rPr>
        <w:t>(</w:t>
      </w:r>
      <w:r w:rsidRPr="0031694D">
        <w:rPr>
          <w:rFonts w:ascii="AktivGrotesk-Regular" w:hAnsi="AktivGrotesk-Regular" w:cs="Calibri"/>
          <w:b/>
          <w:sz w:val="22"/>
          <w:szCs w:val="22"/>
        </w:rPr>
        <w:t>fins a 5 punts)</w:t>
      </w:r>
    </w:p>
    <w:p w14:paraId="2FD08DE7" w14:textId="77777777" w:rsidR="008150CE" w:rsidRPr="008150CE" w:rsidRDefault="008150CE" w:rsidP="008150CE">
      <w:pPr>
        <w:pStyle w:val="NormalWeb"/>
        <w:numPr>
          <w:ilvl w:val="2"/>
          <w:numId w:val="6"/>
        </w:numPr>
        <w:rPr>
          <w:rFonts w:ascii="AktivGrotesk-Regular" w:hAnsi="AktivGrotesk-Regular" w:cs="Calibri"/>
          <w:sz w:val="22"/>
          <w:szCs w:val="22"/>
          <w:lang w:eastAsia="es-ES_tradnl"/>
        </w:rPr>
      </w:pPr>
      <w:r w:rsidRPr="008150CE">
        <w:rPr>
          <w:rFonts w:ascii="AktivGrotesk-Regular" w:hAnsi="AktivGrotesk-Regular" w:cs="Calibri"/>
          <w:sz w:val="22"/>
          <w:szCs w:val="22"/>
          <w:lang w:eastAsia="es-ES_tradnl"/>
        </w:rPr>
        <w:t xml:space="preserve">Descripció clara, ordenada i coherent del model: </w:t>
      </w:r>
      <w:r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>5</w:t>
      </w:r>
      <w:r w:rsidRPr="008150CE"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 xml:space="preserve"> punts</w:t>
      </w:r>
    </w:p>
    <w:p w14:paraId="6EE0A18B" w14:textId="77777777" w:rsidR="008150CE" w:rsidRPr="008150CE" w:rsidRDefault="008150CE" w:rsidP="008150CE">
      <w:pPr>
        <w:pStyle w:val="NormalWeb"/>
        <w:numPr>
          <w:ilvl w:val="2"/>
          <w:numId w:val="6"/>
        </w:numPr>
        <w:rPr>
          <w:rFonts w:ascii="AktivGrotesk-Regular" w:hAnsi="AktivGrotesk-Regular" w:cs="Calibri"/>
          <w:sz w:val="22"/>
          <w:szCs w:val="22"/>
          <w:lang w:eastAsia="es-ES_tradnl"/>
        </w:rPr>
      </w:pPr>
      <w:r>
        <w:rPr>
          <w:rFonts w:ascii="AktivGrotesk-Regular" w:hAnsi="AktivGrotesk-Regular" w:cs="Calibri"/>
          <w:sz w:val="22"/>
          <w:szCs w:val="22"/>
          <w:lang w:eastAsia="es-ES_tradnl"/>
        </w:rPr>
        <w:lastRenderedPageBreak/>
        <w:t>Descripció adequada, amb mancances menors i amb algunes limitacions operatives</w:t>
      </w:r>
      <w:r w:rsidRPr="008150CE">
        <w:rPr>
          <w:rFonts w:ascii="AktivGrotesk-Regular" w:hAnsi="AktivGrotesk-Regular" w:cs="Calibri"/>
          <w:sz w:val="22"/>
          <w:szCs w:val="22"/>
          <w:lang w:eastAsia="es-ES_tradnl"/>
        </w:rPr>
        <w:t xml:space="preserve">: </w:t>
      </w:r>
      <w:r w:rsidR="0031694D"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>2 – 4</w:t>
      </w:r>
      <w:r w:rsidRPr="008150CE"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 xml:space="preserve"> punts</w:t>
      </w:r>
    </w:p>
    <w:p w14:paraId="3AA24E67" w14:textId="77777777" w:rsidR="008150CE" w:rsidRPr="008150CE" w:rsidRDefault="008150CE" w:rsidP="008150CE">
      <w:pPr>
        <w:pStyle w:val="NormalWeb"/>
        <w:numPr>
          <w:ilvl w:val="2"/>
          <w:numId w:val="6"/>
        </w:numPr>
        <w:rPr>
          <w:rFonts w:ascii="AktivGrotesk-Regular" w:hAnsi="AktivGrotesk-Regular" w:cs="Calibri"/>
          <w:sz w:val="22"/>
          <w:szCs w:val="22"/>
          <w:lang w:eastAsia="es-ES_tradnl"/>
        </w:rPr>
      </w:pPr>
      <w:r w:rsidRPr="008150CE">
        <w:rPr>
          <w:rFonts w:ascii="AktivGrotesk-Regular" w:hAnsi="AktivGrotesk-Regular" w:cs="Calibri"/>
          <w:sz w:val="22"/>
          <w:szCs w:val="22"/>
          <w:lang w:eastAsia="es-ES_tradnl"/>
        </w:rPr>
        <w:t>Descripció confusa o incompleta</w:t>
      </w:r>
      <w:r>
        <w:rPr>
          <w:rFonts w:ascii="AktivGrotesk-Regular" w:hAnsi="AktivGrotesk-Regular" w:cs="Calibri"/>
          <w:sz w:val="22"/>
          <w:szCs w:val="22"/>
          <w:lang w:eastAsia="es-ES_tradnl"/>
        </w:rPr>
        <w:t xml:space="preserve"> d’un model poc adequat o genèric</w:t>
      </w:r>
      <w:r w:rsidRPr="008150CE">
        <w:rPr>
          <w:rFonts w:ascii="AktivGrotesk-Regular" w:hAnsi="AktivGrotesk-Regular" w:cs="Calibri"/>
          <w:sz w:val="22"/>
          <w:szCs w:val="22"/>
          <w:lang w:eastAsia="es-ES_tradnl"/>
        </w:rPr>
        <w:t xml:space="preserve">: </w:t>
      </w:r>
      <w:r w:rsidR="0031694D"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>0 – 2</w:t>
      </w:r>
      <w:r w:rsidRPr="008150CE">
        <w:rPr>
          <w:rFonts w:ascii="AktivGrotesk-Regular" w:hAnsi="AktivGrotesk-Regular" w:cs="Calibri"/>
          <w:b/>
          <w:bCs/>
          <w:sz w:val="22"/>
          <w:szCs w:val="22"/>
          <w:lang w:eastAsia="es-ES_tradnl"/>
        </w:rPr>
        <w:t xml:space="preserve"> punt</w:t>
      </w:r>
    </w:p>
    <w:p w14:paraId="7FA69776" w14:textId="77777777" w:rsidR="008150CE" w:rsidRPr="008150CE" w:rsidRDefault="008150CE" w:rsidP="008150CE">
      <w:pPr>
        <w:pStyle w:val="Textoindependiente"/>
        <w:ind w:left="1980"/>
        <w:jc w:val="both"/>
        <w:rPr>
          <w:rFonts w:ascii="AktivGrotesk-Regular" w:hAnsi="AktivGrotesk-Regular" w:cs="Calibri"/>
          <w:sz w:val="22"/>
          <w:szCs w:val="22"/>
        </w:rPr>
      </w:pPr>
    </w:p>
    <w:p w14:paraId="350D8619" w14:textId="1E3807AA" w:rsidR="007011C6" w:rsidRPr="007011C6" w:rsidRDefault="0031694D" w:rsidP="003D0697">
      <w:pPr>
        <w:pStyle w:val="NormalWeb"/>
        <w:numPr>
          <w:ilvl w:val="1"/>
          <w:numId w:val="6"/>
        </w:numPr>
      </w:pPr>
      <w:r w:rsidRPr="0031694D">
        <w:rPr>
          <w:rFonts w:ascii="AktivGrotesk-Regular" w:hAnsi="AktivGrotesk-Regular" w:cs="Calibri"/>
          <w:sz w:val="22"/>
          <w:szCs w:val="22"/>
        </w:rPr>
        <w:t xml:space="preserve">Sistema de coordinació, seguiment, control i disponibilitat del tècnic assignat </w:t>
      </w:r>
      <w:r w:rsidR="003D0697">
        <w:rPr>
          <w:rFonts w:ascii="AktivGrotesk-Regular" w:hAnsi="AktivGrotesk-Regular" w:cs="Calibri"/>
          <w:b/>
          <w:sz w:val="22"/>
          <w:szCs w:val="22"/>
        </w:rPr>
        <w:t>(fins a 5</w:t>
      </w:r>
      <w:r w:rsidRPr="0031694D">
        <w:rPr>
          <w:rFonts w:ascii="AktivGrotesk-Regular" w:hAnsi="AktivGrotesk-Regular" w:cs="Calibri"/>
          <w:b/>
          <w:sz w:val="22"/>
          <w:szCs w:val="22"/>
        </w:rPr>
        <w:t xml:space="preserve"> punts)</w:t>
      </w:r>
      <w:r w:rsidR="007011C6" w:rsidRPr="007011C6">
        <w:rPr>
          <w:rFonts w:ascii="AktivGrotesk-Regular" w:hAnsi="AktivGrotesk-Regular" w:cs="Calibri"/>
          <w:sz w:val="22"/>
          <w:szCs w:val="22"/>
        </w:rPr>
        <w:t xml:space="preserve"> </w:t>
      </w:r>
    </w:p>
    <w:p w14:paraId="62DE4D37" w14:textId="35B813B3" w:rsidR="007011C6" w:rsidRPr="007011C6" w:rsidRDefault="007011C6" w:rsidP="007011C6">
      <w:pPr>
        <w:pStyle w:val="NormalWeb"/>
        <w:numPr>
          <w:ilvl w:val="2"/>
          <w:numId w:val="6"/>
        </w:numPr>
        <w:jc w:val="both"/>
        <w:rPr>
          <w:rFonts w:ascii="AktivGrotesk-Regular" w:hAnsi="AktivGrotesk-Regular" w:cs="Calibri"/>
          <w:sz w:val="22"/>
          <w:szCs w:val="22"/>
          <w:lang w:eastAsia="es-ES_tradnl"/>
        </w:rPr>
      </w:pP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Tècnic identificat amb dedicació específica al contracte, alta disponibilitat (disponibilitat continuada en horari laboral amb temps de resposta inferior a 24 h), </w:t>
      </w:r>
      <w:r w:rsidRPr="007011C6">
        <w:rPr>
          <w:rFonts w:ascii="AktivGrotesk-Regular" w:hAnsi="AktivGrotesk-Regular" w:cs="Calibri"/>
          <w:bCs/>
          <w:sz w:val="22"/>
          <w:szCs w:val="22"/>
          <w:lang w:eastAsia="es-ES_tradnl"/>
        </w:rPr>
        <w:t>presència in situ</w:t>
      </w: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 quan el servei ho requereixi i </w:t>
      </w:r>
      <w:r w:rsidRPr="007011C6">
        <w:rPr>
          <w:rFonts w:ascii="AktivGrotesk-Regular" w:hAnsi="AktivGrotesk-Regular" w:cs="Calibri"/>
          <w:bCs/>
          <w:sz w:val="22"/>
          <w:szCs w:val="22"/>
          <w:lang w:eastAsia="es-ES_tradnl"/>
        </w:rPr>
        <w:t>planificació de reunions periòdiques</w:t>
      </w: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 amb el servei, amb sistemes de seguiment i control clarament definits.</w:t>
      </w:r>
      <w:r>
        <w:rPr>
          <w:rFonts w:ascii="AktivGrotesk-Regular" w:hAnsi="AktivGrotesk-Regular" w:cs="Calibri"/>
          <w:b/>
          <w:sz w:val="22"/>
          <w:szCs w:val="22"/>
          <w:lang w:eastAsia="es-ES_tradnl"/>
        </w:rPr>
        <w:t xml:space="preserve"> </w:t>
      </w:r>
      <w:r w:rsidR="003D0697">
        <w:rPr>
          <w:rFonts w:ascii="AktivGrotesk-Regular" w:hAnsi="AktivGrotesk-Regular" w:cs="Calibri"/>
          <w:b/>
          <w:sz w:val="22"/>
          <w:szCs w:val="22"/>
          <w:lang w:eastAsia="es-ES_tradnl"/>
        </w:rPr>
        <w:t>(5</w:t>
      </w:r>
      <w:r w:rsidRPr="007011C6">
        <w:rPr>
          <w:rFonts w:ascii="AktivGrotesk-Regular" w:hAnsi="AktivGrotesk-Regular" w:cs="Calibri"/>
          <w:b/>
          <w:sz w:val="22"/>
          <w:szCs w:val="22"/>
          <w:lang w:eastAsia="es-ES_tradnl"/>
        </w:rPr>
        <w:t xml:space="preserve"> punts)</w:t>
      </w:r>
    </w:p>
    <w:p w14:paraId="0545128C" w14:textId="530FCD91" w:rsidR="007011C6" w:rsidRPr="007011C6" w:rsidRDefault="007011C6" w:rsidP="007011C6">
      <w:pPr>
        <w:pStyle w:val="NormalWeb"/>
        <w:numPr>
          <w:ilvl w:val="2"/>
          <w:numId w:val="6"/>
        </w:numPr>
        <w:jc w:val="both"/>
        <w:rPr>
          <w:rFonts w:ascii="AktivGrotesk-Regular" w:hAnsi="AktivGrotesk-Regular" w:cs="Calibri"/>
          <w:sz w:val="22"/>
          <w:szCs w:val="22"/>
          <w:lang w:eastAsia="es-ES_tradnl"/>
        </w:rPr>
      </w:pP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Tècnic identificat amb dedicació compartida, disponibilitat adequada (temps de resposta fins a 48 h), </w:t>
      </w:r>
      <w:r w:rsidRPr="007011C6">
        <w:rPr>
          <w:rFonts w:ascii="AktivGrotesk-Regular" w:hAnsi="AktivGrotesk-Regular" w:cs="Calibri"/>
          <w:bCs/>
          <w:sz w:val="22"/>
          <w:szCs w:val="22"/>
          <w:lang w:eastAsia="es-ES_tradnl"/>
        </w:rPr>
        <w:t>presència in situ limitada o sota demanda</w:t>
      </w: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 i reunions amb el servei no periòdiques o definides de manera genèrica. </w:t>
      </w:r>
      <w:r w:rsidR="003D0697">
        <w:rPr>
          <w:rFonts w:ascii="AktivGrotesk-Regular" w:hAnsi="AktivGrotesk-Regular" w:cs="Calibri"/>
          <w:b/>
          <w:sz w:val="22"/>
          <w:szCs w:val="22"/>
          <w:lang w:eastAsia="es-ES_tradnl"/>
        </w:rPr>
        <w:t>(2</w:t>
      </w:r>
      <w:r w:rsidRPr="007011C6">
        <w:rPr>
          <w:rFonts w:ascii="AktivGrotesk-Regular" w:hAnsi="AktivGrotesk-Regular" w:cs="Calibri"/>
          <w:b/>
          <w:sz w:val="22"/>
          <w:szCs w:val="22"/>
          <w:lang w:eastAsia="es-ES_tradnl"/>
        </w:rPr>
        <w:t>.5 punts)</w:t>
      </w:r>
    </w:p>
    <w:p w14:paraId="45E536FD" w14:textId="77777777" w:rsidR="00F80ED4" w:rsidRPr="007011C6" w:rsidRDefault="007011C6" w:rsidP="007011C6">
      <w:pPr>
        <w:pStyle w:val="NormalWeb"/>
        <w:numPr>
          <w:ilvl w:val="2"/>
          <w:numId w:val="6"/>
        </w:numPr>
        <w:jc w:val="both"/>
        <w:rPr>
          <w:rFonts w:ascii="AktivGrotesk-Regular" w:hAnsi="AktivGrotesk-Regular" w:cs="Calibri"/>
          <w:sz w:val="22"/>
          <w:szCs w:val="22"/>
          <w:lang w:eastAsia="es-ES_tradnl"/>
        </w:rPr>
      </w:pP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Tècnic identificat però amb una disponibilitat mínima, sense compromís temporal clar, </w:t>
      </w:r>
      <w:r w:rsidRPr="007011C6">
        <w:rPr>
          <w:rFonts w:ascii="AktivGrotesk-Regular" w:hAnsi="AktivGrotesk-Regular" w:cs="Calibri"/>
          <w:bCs/>
          <w:sz w:val="22"/>
          <w:szCs w:val="22"/>
          <w:lang w:eastAsia="es-ES_tradnl"/>
        </w:rPr>
        <w:t>presència in situ molt puntual</w:t>
      </w:r>
      <w:r w:rsidRPr="007011C6">
        <w:rPr>
          <w:rFonts w:ascii="AktivGrotesk-Regular" w:hAnsi="AktivGrotesk-Regular" w:cs="Calibri"/>
          <w:sz w:val="22"/>
          <w:szCs w:val="22"/>
          <w:lang w:eastAsia="es-ES_tradnl"/>
        </w:rPr>
        <w:t xml:space="preserve"> i absència d’una planificació concreta de reunions o mecanismes de seguiment. </w:t>
      </w:r>
      <w:r w:rsidRPr="007011C6">
        <w:rPr>
          <w:rFonts w:ascii="AktivGrotesk-Regular" w:hAnsi="AktivGrotesk-Regular" w:cs="Calibri"/>
          <w:b/>
          <w:sz w:val="22"/>
          <w:szCs w:val="22"/>
          <w:lang w:eastAsia="es-ES_tradnl"/>
        </w:rPr>
        <w:t>(0 punts)</w:t>
      </w:r>
    </w:p>
    <w:p w14:paraId="057B4F3F" w14:textId="77777777" w:rsidR="00DF7FD2" w:rsidRPr="00F50CB4" w:rsidRDefault="00DF7FD2" w:rsidP="00803332">
      <w:pPr>
        <w:pStyle w:val="Textoindependiente"/>
        <w:rPr>
          <w:rFonts w:ascii="AktivGrotesk-Regular" w:hAnsi="AktivGrotesk-Regular" w:cs="Calibri"/>
          <w:sz w:val="22"/>
          <w:szCs w:val="22"/>
        </w:rPr>
      </w:pPr>
    </w:p>
    <w:p w14:paraId="669BD45D" w14:textId="611158B5" w:rsidR="008E010C" w:rsidRPr="00F50CB4" w:rsidRDefault="00A65E2D" w:rsidP="00F80ED4">
      <w:pPr>
        <w:pStyle w:val="Textoindependiente"/>
        <w:numPr>
          <w:ilvl w:val="0"/>
          <w:numId w:val="6"/>
        </w:numPr>
        <w:jc w:val="both"/>
        <w:rPr>
          <w:rFonts w:ascii="AktivGrotesk-Regular" w:hAnsi="AktivGrotesk-Regular" w:cs="Calibri"/>
          <w:b/>
          <w:bCs/>
          <w:sz w:val="22"/>
          <w:szCs w:val="22"/>
          <w:u w:val="single"/>
        </w:rPr>
      </w:pPr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>Control de qualitat i garanties del servei</w:t>
      </w:r>
      <w:r w:rsidR="008E010C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</w:t>
      </w:r>
      <w:r w:rsidR="002D502E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(fins a </w:t>
      </w:r>
      <w:r w:rsidR="003D0697">
        <w:rPr>
          <w:rFonts w:ascii="AktivGrotesk-Regular" w:hAnsi="AktivGrotesk-Regular" w:cs="Calibri"/>
          <w:b/>
          <w:bCs/>
          <w:sz w:val="22"/>
          <w:szCs w:val="22"/>
        </w:rPr>
        <w:t>10</w:t>
      </w:r>
      <w:r w:rsidR="008E010C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punts)</w:t>
      </w:r>
    </w:p>
    <w:p w14:paraId="3892C245" w14:textId="629211AE" w:rsidR="00A65E2D" w:rsidRDefault="00A65E2D" w:rsidP="00A65E2D">
      <w:pPr>
        <w:pStyle w:val="Textoindependiente"/>
        <w:numPr>
          <w:ilvl w:val="0"/>
          <w:numId w:val="27"/>
        </w:numPr>
        <w:ind w:left="1134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També es valorarà la garantia sobre les reparacions efectuades, per sobre del mínim establert al PPT.</w:t>
      </w:r>
      <w:r w:rsidR="003D0697">
        <w:rPr>
          <w:rFonts w:ascii="AktivGrotesk-Regular" w:hAnsi="AktivGrotesk-Regular" w:cs="Calibri"/>
          <w:b/>
          <w:sz w:val="22"/>
          <w:szCs w:val="22"/>
        </w:rPr>
        <w:t xml:space="preserve"> (fins a 4</w:t>
      </w:r>
      <w:r w:rsidR="007011C6" w:rsidRPr="007011C6">
        <w:rPr>
          <w:rFonts w:ascii="AktivGrotesk-Regular" w:hAnsi="AktivGrotesk-Regular" w:cs="Calibri"/>
          <w:b/>
          <w:sz w:val="22"/>
          <w:szCs w:val="22"/>
        </w:rPr>
        <w:t xml:space="preserve"> punts)</w:t>
      </w:r>
    </w:p>
    <w:p w14:paraId="7133904E" w14:textId="483FA1CC" w:rsidR="00A65E2D" w:rsidRPr="003D0697" w:rsidRDefault="00A65E2D" w:rsidP="00A65E2D">
      <w:pPr>
        <w:pStyle w:val="Textoindependiente"/>
        <w:numPr>
          <w:ilvl w:val="0"/>
          <w:numId w:val="27"/>
        </w:numPr>
        <w:ind w:left="1134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 xml:space="preserve">També es valoraran l’ús d’eines de validació, inspecció o </w:t>
      </w:r>
      <w:proofErr w:type="spellStart"/>
      <w:r>
        <w:rPr>
          <w:rFonts w:ascii="AktivGrotesk-Regular" w:hAnsi="AktivGrotesk-Regular" w:cs="Calibri"/>
          <w:sz w:val="22"/>
          <w:szCs w:val="22"/>
        </w:rPr>
        <w:t>testatge</w:t>
      </w:r>
      <w:proofErr w:type="spellEnd"/>
      <w:r>
        <w:rPr>
          <w:rFonts w:ascii="AktivGrotesk-Regular" w:hAnsi="AktivGrotesk-Regular" w:cs="Calibri"/>
          <w:sz w:val="22"/>
          <w:szCs w:val="22"/>
        </w:rPr>
        <w:t xml:space="preserve"> funcional.</w:t>
      </w:r>
      <w:r w:rsidR="003D0697">
        <w:rPr>
          <w:rFonts w:ascii="AktivGrotesk-Regular" w:hAnsi="AktivGrotesk-Regular" w:cs="Calibri"/>
          <w:sz w:val="22"/>
          <w:szCs w:val="22"/>
        </w:rPr>
        <w:t xml:space="preserve"> </w:t>
      </w:r>
      <w:r w:rsidR="003D0697">
        <w:rPr>
          <w:rFonts w:ascii="AktivGrotesk-Regular" w:hAnsi="AktivGrotesk-Regular" w:cs="Calibri"/>
          <w:b/>
          <w:sz w:val="22"/>
          <w:szCs w:val="22"/>
        </w:rPr>
        <w:t>(fins a 3</w:t>
      </w:r>
      <w:r w:rsidR="007011C6" w:rsidRPr="003D0697">
        <w:rPr>
          <w:rFonts w:ascii="AktivGrotesk-Regular" w:hAnsi="AktivGrotesk-Regular" w:cs="Calibri"/>
          <w:b/>
          <w:sz w:val="22"/>
          <w:szCs w:val="22"/>
        </w:rPr>
        <w:t xml:space="preserve"> punts)</w:t>
      </w:r>
    </w:p>
    <w:p w14:paraId="4C2EF709" w14:textId="1658E306" w:rsidR="003D0697" w:rsidRPr="003D0697" w:rsidRDefault="003D0697" w:rsidP="003D0697">
      <w:pPr>
        <w:pStyle w:val="Textoindependiente"/>
        <w:numPr>
          <w:ilvl w:val="0"/>
          <w:numId w:val="27"/>
        </w:numPr>
        <w:ind w:left="1134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Es valoraran els protocols i accions correctives per a les reparacions de l’instrumental.</w:t>
      </w:r>
      <w:r>
        <w:rPr>
          <w:rFonts w:ascii="AktivGrotesk-Regular" w:hAnsi="AktivGrotesk-Regular" w:cs="Calibri"/>
          <w:b/>
          <w:sz w:val="22"/>
          <w:szCs w:val="22"/>
        </w:rPr>
        <w:t xml:space="preserve"> (fins a 3</w:t>
      </w:r>
      <w:r w:rsidRPr="007011C6">
        <w:rPr>
          <w:rFonts w:ascii="AktivGrotesk-Regular" w:hAnsi="AktivGrotesk-Regular" w:cs="Calibri"/>
          <w:b/>
          <w:sz w:val="22"/>
          <w:szCs w:val="22"/>
        </w:rPr>
        <w:t xml:space="preserve"> punts)</w:t>
      </w:r>
    </w:p>
    <w:p w14:paraId="6233FCDD" w14:textId="77777777" w:rsidR="00A65E2D" w:rsidRDefault="00A65E2D" w:rsidP="00A65E2D">
      <w:pPr>
        <w:pStyle w:val="Textoindependiente"/>
        <w:jc w:val="both"/>
        <w:rPr>
          <w:rFonts w:ascii="AktivGrotesk-Regular" w:hAnsi="AktivGrotesk-Regular" w:cs="Calibri"/>
          <w:sz w:val="22"/>
          <w:szCs w:val="22"/>
        </w:rPr>
      </w:pPr>
    </w:p>
    <w:p w14:paraId="41156C6E" w14:textId="77777777" w:rsidR="00A65E2D" w:rsidRDefault="00A65E2D" w:rsidP="00A65E2D">
      <w:pPr>
        <w:pStyle w:val="Textoindependiente"/>
        <w:jc w:val="both"/>
        <w:rPr>
          <w:rFonts w:ascii="AktivGrotesk-Regular" w:hAnsi="AktivGrotesk-Regular" w:cs="Calibri"/>
          <w:sz w:val="22"/>
          <w:szCs w:val="22"/>
        </w:rPr>
      </w:pPr>
    </w:p>
    <w:p w14:paraId="6DED80DD" w14:textId="28071D29" w:rsidR="00A65E2D" w:rsidRPr="00F50CB4" w:rsidRDefault="00C10808" w:rsidP="00A65E2D">
      <w:pPr>
        <w:pStyle w:val="Textoindependiente"/>
        <w:numPr>
          <w:ilvl w:val="0"/>
          <w:numId w:val="6"/>
        </w:numPr>
        <w:jc w:val="both"/>
        <w:rPr>
          <w:rFonts w:ascii="AktivGrotesk-Regular" w:hAnsi="AktivGrotesk-Regular" w:cs="Calibri"/>
          <w:b/>
          <w:bCs/>
          <w:sz w:val="22"/>
          <w:szCs w:val="22"/>
          <w:u w:val="single"/>
        </w:rPr>
      </w:pPr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>Propostes de millora i innovació</w:t>
      </w:r>
      <w:r w:rsidR="00A65E2D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(fins a </w:t>
      </w:r>
      <w:r w:rsidR="003D0697">
        <w:rPr>
          <w:rFonts w:ascii="AktivGrotesk-Regular" w:hAnsi="AktivGrotesk-Regular" w:cs="Calibri"/>
          <w:b/>
          <w:bCs/>
          <w:sz w:val="22"/>
          <w:szCs w:val="22"/>
        </w:rPr>
        <w:t>5</w:t>
      </w:r>
      <w:r w:rsidR="00A65E2D"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punts)</w:t>
      </w:r>
    </w:p>
    <w:p w14:paraId="4B75945F" w14:textId="60F14710" w:rsidR="00C10808" w:rsidRPr="00C10808" w:rsidRDefault="00305DDB" w:rsidP="00FC0AFB">
      <w:pPr>
        <w:pStyle w:val="Textoindependiente"/>
        <w:numPr>
          <w:ilvl w:val="0"/>
          <w:numId w:val="28"/>
        </w:numPr>
        <w:tabs>
          <w:tab w:val="clear" w:pos="720"/>
        </w:tabs>
        <w:ind w:left="1134"/>
        <w:jc w:val="both"/>
        <w:rPr>
          <w:rFonts w:ascii="AktivGrotesk-Regular" w:hAnsi="AktivGrotesk-Regular" w:cs="Calibri"/>
          <w:sz w:val="22"/>
          <w:szCs w:val="22"/>
        </w:rPr>
      </w:pPr>
      <w:r w:rsidRPr="00434296">
        <w:rPr>
          <w:rFonts w:ascii="AktivGrotesk-Regular" w:hAnsi="AktivGrotesk-Regular" w:cs="Calibri"/>
          <w:sz w:val="22"/>
          <w:szCs w:val="22"/>
        </w:rPr>
        <w:t>Es valorarà la facilitat d’ús i senzillesa</w:t>
      </w:r>
      <w:r w:rsidR="00C10808" w:rsidRPr="00C10808">
        <w:rPr>
          <w:rFonts w:ascii="AktivGrotesk-Regular" w:hAnsi="AktivGrotesk-Regular" w:cs="Calibri"/>
          <w:sz w:val="22"/>
          <w:szCs w:val="22"/>
        </w:rPr>
        <w:t xml:space="preserve"> de</w:t>
      </w:r>
      <w:r w:rsidRPr="00434296">
        <w:rPr>
          <w:rFonts w:ascii="AktivGrotesk-Regular" w:hAnsi="AktivGrotesk-Regular" w:cs="Calibri"/>
          <w:sz w:val="22"/>
          <w:szCs w:val="22"/>
        </w:rPr>
        <w:t>l</w:t>
      </w:r>
      <w:r w:rsidR="00C10808" w:rsidRPr="00C10808">
        <w:rPr>
          <w:rFonts w:ascii="AktivGrotesk-Regular" w:hAnsi="AktivGrotesk-Regular" w:cs="Calibri"/>
          <w:sz w:val="22"/>
          <w:szCs w:val="22"/>
        </w:rPr>
        <w:t xml:space="preserve"> sistem</w:t>
      </w:r>
      <w:r w:rsidR="00FC0AFB" w:rsidRPr="00434296">
        <w:rPr>
          <w:rFonts w:ascii="AktivGrotesk-Regular" w:hAnsi="AktivGrotesk-Regular" w:cs="Calibri"/>
          <w:sz w:val="22"/>
          <w:szCs w:val="22"/>
        </w:rPr>
        <w:t>a</w:t>
      </w:r>
      <w:r w:rsidR="00C10808" w:rsidRPr="00C10808">
        <w:rPr>
          <w:rFonts w:ascii="AktivGrotesk-Regular" w:hAnsi="AktivGrotesk-Regular" w:cs="Calibri"/>
          <w:sz w:val="22"/>
          <w:szCs w:val="22"/>
        </w:rPr>
        <w:t xml:space="preserve"> digital de seguiment o traçabilitat</w:t>
      </w:r>
      <w:r w:rsidRPr="00434296">
        <w:rPr>
          <w:rFonts w:ascii="AktivGrotesk-Regular" w:hAnsi="AktivGrotesk-Regular" w:cs="Calibri"/>
          <w:sz w:val="22"/>
          <w:szCs w:val="22"/>
        </w:rPr>
        <w:t xml:space="preserve"> proposat</w:t>
      </w:r>
      <w:r w:rsidR="00C10808" w:rsidRPr="00C10808">
        <w:rPr>
          <w:rFonts w:ascii="AktivGrotesk-Regular" w:hAnsi="AktivGrotesk-Regular" w:cs="Calibri"/>
          <w:sz w:val="22"/>
          <w:szCs w:val="22"/>
        </w:rPr>
        <w:t>.</w:t>
      </w:r>
      <w:r w:rsidR="00B64BFD">
        <w:rPr>
          <w:rFonts w:ascii="AktivGrotesk-Regular" w:hAnsi="AktivGrotesk-Regular" w:cs="Calibri"/>
          <w:sz w:val="22"/>
          <w:szCs w:val="22"/>
        </w:rPr>
        <w:t xml:space="preserve"> </w:t>
      </w:r>
      <w:r w:rsidR="003D0697">
        <w:rPr>
          <w:rFonts w:ascii="AktivGrotesk-Regular" w:hAnsi="AktivGrotesk-Regular" w:cs="Calibri"/>
          <w:b/>
          <w:sz w:val="22"/>
          <w:szCs w:val="22"/>
        </w:rPr>
        <w:t>(fins a 2</w:t>
      </w:r>
      <w:r w:rsidR="00B64BFD" w:rsidRPr="00B64BFD">
        <w:rPr>
          <w:rFonts w:ascii="AktivGrotesk-Regular" w:hAnsi="AktivGrotesk-Regular" w:cs="Calibri"/>
          <w:b/>
          <w:sz w:val="22"/>
          <w:szCs w:val="22"/>
        </w:rPr>
        <w:t xml:space="preserve"> punt</w:t>
      </w:r>
      <w:r w:rsidR="003D0697">
        <w:rPr>
          <w:rFonts w:ascii="AktivGrotesk-Regular" w:hAnsi="AktivGrotesk-Regular" w:cs="Calibri"/>
          <w:b/>
          <w:sz w:val="22"/>
          <w:szCs w:val="22"/>
        </w:rPr>
        <w:t>s</w:t>
      </w:r>
      <w:r w:rsidR="00B64BFD" w:rsidRPr="00B64BFD">
        <w:rPr>
          <w:rFonts w:ascii="AktivGrotesk-Regular" w:hAnsi="AktivGrotesk-Regular" w:cs="Calibri"/>
          <w:b/>
          <w:sz w:val="22"/>
          <w:szCs w:val="22"/>
        </w:rPr>
        <w:t>)</w:t>
      </w:r>
    </w:p>
    <w:p w14:paraId="78C9E48A" w14:textId="7E2FDC80" w:rsidR="00C10808" w:rsidRPr="003D1DF0" w:rsidRDefault="00B64BFD" w:rsidP="003D1DF0">
      <w:pPr>
        <w:pStyle w:val="Textoindependiente"/>
        <w:numPr>
          <w:ilvl w:val="0"/>
          <w:numId w:val="28"/>
        </w:numPr>
        <w:tabs>
          <w:tab w:val="clear" w:pos="720"/>
        </w:tabs>
        <w:ind w:left="1134"/>
        <w:jc w:val="both"/>
        <w:rPr>
          <w:rFonts w:ascii="AktivGrotesk-Regular" w:hAnsi="AktivGrotesk-Regular" w:cs="Calibri"/>
          <w:sz w:val="22"/>
          <w:szCs w:val="22"/>
        </w:rPr>
      </w:pPr>
      <w:r w:rsidRPr="00434296">
        <w:rPr>
          <w:rFonts w:ascii="AktivGrotesk-Regular" w:hAnsi="AktivGrotesk-Regular" w:cs="Calibri"/>
          <w:sz w:val="22"/>
          <w:szCs w:val="22"/>
        </w:rPr>
        <w:t xml:space="preserve">Es valoraran propostes de formació </w:t>
      </w:r>
      <w:r>
        <w:rPr>
          <w:rFonts w:ascii="AktivGrotesk-Regular" w:hAnsi="AktivGrotesk-Regular" w:cs="Calibri"/>
          <w:sz w:val="22"/>
          <w:szCs w:val="22"/>
        </w:rPr>
        <w:t xml:space="preserve">que incloguin </w:t>
      </w:r>
      <w:r w:rsidRPr="00B64BFD">
        <w:rPr>
          <w:rFonts w:ascii="AktivGrotesk-Regular" w:hAnsi="AktivGrotesk-Regular" w:cs="Calibri"/>
          <w:sz w:val="22"/>
          <w:szCs w:val="22"/>
        </w:rPr>
        <w:t>punts sobre el manteniment i manipulació, com bones pràctiques,</w:t>
      </w:r>
      <w:r>
        <w:rPr>
          <w:rFonts w:ascii="AktivGrotesk-Regular" w:hAnsi="AktivGrotesk-Regular" w:cs="Calibri"/>
          <w:sz w:val="22"/>
          <w:szCs w:val="22"/>
        </w:rPr>
        <w:t xml:space="preserve"> protocols de neteja recomanats i</w:t>
      </w:r>
      <w:r w:rsidRPr="00B64BFD">
        <w:rPr>
          <w:rFonts w:ascii="AktivGrotesk-Regular" w:hAnsi="AktivGrotesk-Regular" w:cs="Calibri"/>
          <w:sz w:val="22"/>
          <w:szCs w:val="22"/>
        </w:rPr>
        <w:t xml:space="preserve"> indicadors d’avaries</w:t>
      </w:r>
      <w:r>
        <w:rPr>
          <w:rFonts w:ascii="AktivGrotesk-Regular" w:hAnsi="AktivGrotesk-Regular" w:cs="Calibri"/>
          <w:sz w:val="22"/>
          <w:szCs w:val="22"/>
        </w:rPr>
        <w:t>.</w:t>
      </w:r>
      <w:r w:rsidRPr="00434296">
        <w:rPr>
          <w:rFonts w:ascii="AktivGrotesk-Regular" w:hAnsi="AktivGrotesk-Regular" w:cs="Calibri"/>
          <w:sz w:val="22"/>
          <w:szCs w:val="22"/>
        </w:rPr>
        <w:t xml:space="preserve"> </w:t>
      </w:r>
      <w:r w:rsidR="003D0697">
        <w:rPr>
          <w:rFonts w:ascii="AktivGrotesk-Regular" w:hAnsi="AktivGrotesk-Regular" w:cs="Calibri"/>
          <w:b/>
          <w:sz w:val="22"/>
          <w:szCs w:val="22"/>
        </w:rPr>
        <w:t>(fins a 2</w:t>
      </w:r>
      <w:r w:rsidRPr="00B64BFD">
        <w:rPr>
          <w:rFonts w:ascii="AktivGrotesk-Regular" w:hAnsi="AktivGrotesk-Regular" w:cs="Calibri"/>
          <w:b/>
          <w:sz w:val="22"/>
          <w:szCs w:val="22"/>
        </w:rPr>
        <w:t xml:space="preserve"> punt)</w:t>
      </w:r>
      <w:r w:rsidRPr="00B64BFD">
        <w:rPr>
          <w:rFonts w:ascii="AktivGrotesk-Regular" w:hAnsi="AktivGrotesk-Regular" w:cs="Calibri"/>
          <w:sz w:val="22"/>
          <w:szCs w:val="22"/>
        </w:rPr>
        <w:t xml:space="preserve"> </w:t>
      </w:r>
      <w:r w:rsidRPr="00434296">
        <w:rPr>
          <w:rFonts w:ascii="AktivGrotesk-Regular" w:hAnsi="AktivGrotesk-Regular" w:cs="Calibri"/>
          <w:sz w:val="22"/>
          <w:szCs w:val="22"/>
        </w:rPr>
        <w:t>.</w:t>
      </w:r>
    </w:p>
    <w:p w14:paraId="74516EC7" w14:textId="00F970D0" w:rsidR="00C10808" w:rsidRPr="00DF648C" w:rsidRDefault="00C10808" w:rsidP="00FC0AFB">
      <w:pPr>
        <w:pStyle w:val="Textoindependiente"/>
        <w:numPr>
          <w:ilvl w:val="0"/>
          <w:numId w:val="28"/>
        </w:numPr>
        <w:tabs>
          <w:tab w:val="clear" w:pos="720"/>
        </w:tabs>
        <w:ind w:left="1134"/>
        <w:jc w:val="both"/>
        <w:rPr>
          <w:rFonts w:ascii="AktivGrotesk-Regular" w:hAnsi="AktivGrotesk-Regular" w:cs="Calibri"/>
          <w:sz w:val="22"/>
          <w:szCs w:val="22"/>
        </w:rPr>
      </w:pPr>
      <w:r w:rsidRPr="00C10808">
        <w:rPr>
          <w:rFonts w:ascii="AktivGrotesk-Regular" w:hAnsi="AktivGrotesk-Regular" w:cs="Calibri"/>
          <w:sz w:val="22"/>
          <w:szCs w:val="22"/>
        </w:rPr>
        <w:t>Propostes d’optimització en la logística o seguretat del procés.</w:t>
      </w:r>
      <w:r w:rsidR="00B64BFD">
        <w:rPr>
          <w:rFonts w:ascii="AktivGrotesk-Regular" w:hAnsi="AktivGrotesk-Regular" w:cs="Calibri"/>
          <w:sz w:val="22"/>
          <w:szCs w:val="22"/>
        </w:rPr>
        <w:t xml:space="preserve"> </w:t>
      </w:r>
      <w:r w:rsidR="00B64BFD" w:rsidRPr="00B64BFD">
        <w:rPr>
          <w:rFonts w:ascii="AktivGrotesk-Regular" w:hAnsi="AktivGrotesk-Regular" w:cs="Calibri"/>
          <w:b/>
          <w:sz w:val="22"/>
          <w:szCs w:val="22"/>
        </w:rPr>
        <w:t>(fins a 1 punt)</w:t>
      </w:r>
      <w:r w:rsidR="00B64BFD">
        <w:rPr>
          <w:rFonts w:ascii="AktivGrotesk-Regular" w:hAnsi="AktivGrotesk-Regular" w:cs="Calibri"/>
          <w:b/>
          <w:sz w:val="22"/>
          <w:szCs w:val="22"/>
        </w:rPr>
        <w:t>.</w:t>
      </w:r>
    </w:p>
    <w:p w14:paraId="7313B0D1" w14:textId="77777777" w:rsidR="00C10808" w:rsidRPr="00434296" w:rsidRDefault="00C10808" w:rsidP="00C10808">
      <w:pPr>
        <w:pStyle w:val="Textoindependiente"/>
        <w:ind w:left="1134"/>
        <w:jc w:val="both"/>
        <w:rPr>
          <w:rFonts w:ascii="AktivGrotesk-Regular" w:hAnsi="AktivGrotesk-Regular" w:cs="Calibri"/>
          <w:sz w:val="22"/>
          <w:szCs w:val="22"/>
        </w:rPr>
      </w:pPr>
    </w:p>
    <w:p w14:paraId="55732AC0" w14:textId="41C39698" w:rsidR="00C10808" w:rsidRPr="00F50CB4" w:rsidRDefault="00C10808" w:rsidP="00C10808">
      <w:pPr>
        <w:pStyle w:val="Textoindependiente"/>
        <w:numPr>
          <w:ilvl w:val="0"/>
          <w:numId w:val="6"/>
        </w:numPr>
        <w:jc w:val="both"/>
        <w:rPr>
          <w:rFonts w:ascii="AktivGrotesk-Regular" w:hAnsi="AktivGrotesk-Regular" w:cs="Calibri"/>
          <w:b/>
          <w:bCs/>
          <w:sz w:val="22"/>
          <w:szCs w:val="22"/>
          <w:u w:val="single"/>
        </w:rPr>
      </w:pPr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 xml:space="preserve">Proposta de pla de manteniment preventiu </w:t>
      </w:r>
      <w:r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(fins a </w:t>
      </w:r>
      <w:r w:rsidR="003D0697">
        <w:rPr>
          <w:rFonts w:ascii="AktivGrotesk-Regular" w:hAnsi="AktivGrotesk-Regular" w:cs="Calibri"/>
          <w:b/>
          <w:bCs/>
          <w:sz w:val="22"/>
          <w:szCs w:val="22"/>
        </w:rPr>
        <w:t>3</w:t>
      </w:r>
      <w:r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punts)</w:t>
      </w:r>
    </w:p>
    <w:p w14:paraId="3E3BE616" w14:textId="77777777" w:rsidR="00110B49" w:rsidRDefault="00C10808" w:rsidP="00110B49">
      <w:pPr>
        <w:pStyle w:val="Textoindependiente"/>
        <w:numPr>
          <w:ilvl w:val="0"/>
          <w:numId w:val="27"/>
        </w:numPr>
        <w:ind w:left="1134"/>
        <w:jc w:val="both"/>
        <w:rPr>
          <w:rFonts w:ascii="AktivGrotesk-Regular" w:hAnsi="AktivGrotesk-Regular" w:cs="Calibri"/>
          <w:sz w:val="22"/>
          <w:szCs w:val="22"/>
        </w:rPr>
      </w:pPr>
      <w:r w:rsidRPr="008B57AF">
        <w:rPr>
          <w:rFonts w:ascii="AktivGrotesk-Regular" w:hAnsi="AktivGrotesk-Regular" w:cs="Calibri"/>
          <w:sz w:val="22"/>
          <w:szCs w:val="22"/>
        </w:rPr>
        <w:t>Es valorar</w:t>
      </w:r>
      <w:r w:rsidR="008B57AF" w:rsidRPr="008B57AF">
        <w:rPr>
          <w:rFonts w:ascii="AktivGrotesk-Regular" w:hAnsi="AktivGrotesk-Regular" w:cs="Calibri"/>
          <w:sz w:val="22"/>
          <w:szCs w:val="22"/>
        </w:rPr>
        <w:t>à que existeixi una proposta per al manteniment preventiu de l’instrumental quirúrgic i aquesta sigui operativament viable.</w:t>
      </w:r>
      <w:r w:rsidR="00110B49">
        <w:rPr>
          <w:rFonts w:ascii="AktivGrotesk-Regular" w:hAnsi="AktivGrotesk-Regular" w:cs="Calibri"/>
          <w:sz w:val="22"/>
          <w:szCs w:val="22"/>
        </w:rPr>
        <w:t xml:space="preserve"> </w:t>
      </w:r>
    </w:p>
    <w:p w14:paraId="1AF6A7C5" w14:textId="77777777" w:rsidR="00110B49" w:rsidRPr="00110B49" w:rsidRDefault="00110B49" w:rsidP="00110B49">
      <w:pPr>
        <w:pStyle w:val="Textoindependiente"/>
        <w:numPr>
          <w:ilvl w:val="1"/>
          <w:numId w:val="27"/>
        </w:numPr>
        <w:jc w:val="both"/>
        <w:rPr>
          <w:rFonts w:ascii="AktivGrotesk-Regular" w:hAnsi="AktivGrotesk-Regular" w:cs="Calibri"/>
          <w:sz w:val="22"/>
          <w:szCs w:val="22"/>
        </w:rPr>
      </w:pPr>
      <w:r w:rsidRPr="00110B49">
        <w:rPr>
          <w:rFonts w:ascii="AktivGrotesk-Regular" w:hAnsi="AktivGrotesk-Regular" w:cs="Calibri"/>
          <w:sz w:val="22"/>
          <w:szCs w:val="22"/>
        </w:rPr>
        <w:t xml:space="preserve">S’entendrà que una proposta és </w:t>
      </w:r>
      <w:r w:rsidRPr="00110B49">
        <w:rPr>
          <w:rFonts w:ascii="AktivGrotesk-Regular" w:hAnsi="AktivGrotesk-Regular" w:cs="Calibri"/>
          <w:bCs/>
          <w:sz w:val="22"/>
          <w:szCs w:val="22"/>
        </w:rPr>
        <w:t>operativament viable</w:t>
      </w:r>
      <w:r w:rsidRPr="00110B49">
        <w:rPr>
          <w:rFonts w:ascii="AktivGrotesk-Regular" w:hAnsi="AktivGrotesk-Regular" w:cs="Calibri"/>
          <w:sz w:val="22"/>
          <w:szCs w:val="22"/>
        </w:rPr>
        <w:t xml:space="preserve"> quan el pla de manteniment preventiu estigui descrit de manera clara i concreta, defineixi actuacions, periodicitat, recursos i sistemes de seguiment, i sigui </w:t>
      </w:r>
      <w:r w:rsidRPr="00110B49">
        <w:rPr>
          <w:rFonts w:ascii="AktivGrotesk-Regular" w:hAnsi="AktivGrotesk-Regular" w:cs="Calibri"/>
          <w:bCs/>
          <w:sz w:val="22"/>
          <w:szCs w:val="22"/>
        </w:rPr>
        <w:t>aplicable de forma realista en un entorn hospitalari estàndard</w:t>
      </w:r>
      <w:r w:rsidRPr="00110B49">
        <w:rPr>
          <w:rFonts w:ascii="AktivGrotesk-Regular" w:hAnsi="AktivGrotesk-Regular" w:cs="Calibri"/>
          <w:sz w:val="22"/>
          <w:szCs w:val="22"/>
        </w:rPr>
        <w:t xml:space="preserve">, sense requerir condicions excepcionals, recursos desproporcionats o </w:t>
      </w:r>
      <w:r w:rsidRPr="00110B49">
        <w:rPr>
          <w:rFonts w:ascii="AktivGrotesk-Regular" w:hAnsi="AktivGrotesk-Regular" w:cs="Calibri"/>
          <w:sz w:val="22"/>
          <w:szCs w:val="22"/>
        </w:rPr>
        <w:lastRenderedPageBreak/>
        <w:t>adaptacions específiques, garantint la compatibilitat amb l’activitat assistencial habitual</w:t>
      </w:r>
      <w:r>
        <w:rPr>
          <w:rFonts w:ascii="AktivGrotesk-Regular" w:hAnsi="AktivGrotesk-Regular" w:cs="Calibri"/>
          <w:sz w:val="22"/>
          <w:szCs w:val="22"/>
        </w:rPr>
        <w:t>.</w:t>
      </w:r>
    </w:p>
    <w:p w14:paraId="038EF8E0" w14:textId="77777777" w:rsidR="008B57AF" w:rsidRDefault="008B57AF" w:rsidP="008B57AF">
      <w:pPr>
        <w:pStyle w:val="Textoindependiente"/>
        <w:jc w:val="both"/>
        <w:rPr>
          <w:rFonts w:ascii="AktivGrotesk-Regular" w:hAnsi="AktivGrotesk-Regular" w:cs="Calibri"/>
          <w:sz w:val="22"/>
          <w:szCs w:val="22"/>
        </w:rPr>
      </w:pPr>
    </w:p>
    <w:p w14:paraId="1EEE67B8" w14:textId="5F71DD85" w:rsidR="00C10808" w:rsidRPr="00F50CB4" w:rsidRDefault="00C10808" w:rsidP="00C10808">
      <w:pPr>
        <w:pStyle w:val="Textoindependiente"/>
        <w:numPr>
          <w:ilvl w:val="0"/>
          <w:numId w:val="6"/>
        </w:numPr>
        <w:jc w:val="both"/>
        <w:rPr>
          <w:rFonts w:ascii="AktivGrotesk-Regular" w:hAnsi="AktivGrotesk-Regular" w:cs="Calibri"/>
          <w:b/>
          <w:bCs/>
          <w:sz w:val="22"/>
          <w:szCs w:val="22"/>
          <w:u w:val="single"/>
        </w:rPr>
      </w:pPr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 xml:space="preserve">Valoració de l’armari proposat per a incloure l’estoc de reposició de l’Annex </w:t>
      </w:r>
      <w:proofErr w:type="spellStart"/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>I.a</w:t>
      </w:r>
      <w:proofErr w:type="spellEnd"/>
      <w:r>
        <w:rPr>
          <w:rFonts w:ascii="AktivGrotesk-Regular" w:hAnsi="AktivGrotesk-Regular" w:cs="Calibri"/>
          <w:b/>
          <w:bCs/>
          <w:sz w:val="22"/>
          <w:szCs w:val="22"/>
          <w:u w:val="single"/>
        </w:rPr>
        <w:t xml:space="preserve"> </w:t>
      </w:r>
      <w:r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(fins a </w:t>
      </w:r>
      <w:r w:rsidR="003D0697">
        <w:rPr>
          <w:rFonts w:ascii="AktivGrotesk-Regular" w:hAnsi="AktivGrotesk-Regular" w:cs="Calibri"/>
          <w:b/>
          <w:bCs/>
          <w:sz w:val="22"/>
          <w:szCs w:val="22"/>
        </w:rPr>
        <w:t>2</w:t>
      </w:r>
      <w:r w:rsidRPr="00F50CB4">
        <w:rPr>
          <w:rFonts w:ascii="AktivGrotesk-Regular" w:hAnsi="AktivGrotesk-Regular" w:cs="Calibri"/>
          <w:b/>
          <w:bCs/>
          <w:sz w:val="22"/>
          <w:szCs w:val="22"/>
        </w:rPr>
        <w:t xml:space="preserve"> punts)</w:t>
      </w:r>
    </w:p>
    <w:p w14:paraId="3B0DB61E" w14:textId="2885E3CF" w:rsidR="00C10808" w:rsidRPr="00DF648C" w:rsidRDefault="00DF648C" w:rsidP="008B57AF">
      <w:pPr>
        <w:pStyle w:val="Textoindependiente"/>
        <w:numPr>
          <w:ilvl w:val="0"/>
          <w:numId w:val="27"/>
        </w:numPr>
        <w:ind w:left="1134"/>
        <w:jc w:val="both"/>
        <w:rPr>
          <w:rFonts w:ascii="AktivGrotesk-Regular" w:hAnsi="AktivGrotesk-Regular" w:cs="Calibri"/>
          <w:bCs/>
          <w:sz w:val="22"/>
          <w:szCs w:val="22"/>
        </w:rPr>
      </w:pPr>
      <w:r w:rsidRPr="00DF648C">
        <w:rPr>
          <w:rFonts w:ascii="AktivGrotesk-Regular" w:hAnsi="AktivGrotesk-Regular" w:cs="Calibri"/>
          <w:bCs/>
          <w:sz w:val="22"/>
          <w:szCs w:val="22"/>
        </w:rPr>
        <w:t>Es valorarà el grau d’equivalència o similitud de l’estanteria modular proposada respecte les característiques funcionals descrites al PPT, així com la seva adequació per a una gestió senzilla i eficient de l’estoc de reposició</w:t>
      </w:r>
      <w:r w:rsidR="008B57AF" w:rsidRPr="00DF648C">
        <w:rPr>
          <w:rFonts w:ascii="AktivGrotesk-Regular" w:hAnsi="AktivGrotesk-Regular" w:cs="Calibri"/>
          <w:bCs/>
          <w:sz w:val="22"/>
          <w:szCs w:val="22"/>
        </w:rPr>
        <w:t>.</w:t>
      </w:r>
    </w:p>
    <w:p w14:paraId="18106030" w14:textId="77777777" w:rsidR="00056975" w:rsidRPr="00F50CB4" w:rsidRDefault="00056975" w:rsidP="00056975">
      <w:pPr>
        <w:pStyle w:val="Textoindependiente"/>
        <w:jc w:val="both"/>
        <w:rPr>
          <w:rFonts w:ascii="AktivGrotesk-Regular" w:hAnsi="AktivGrotesk-Regular" w:cs="Calibri"/>
          <w:sz w:val="18"/>
          <w:szCs w:val="18"/>
        </w:rPr>
      </w:pPr>
    </w:p>
    <w:p w14:paraId="4746C942" w14:textId="17E6EF43" w:rsidR="00C0391D" w:rsidRPr="00F50CB4" w:rsidRDefault="00D16145" w:rsidP="00C0391D">
      <w:pPr>
        <w:ind w:left="708"/>
        <w:jc w:val="both"/>
        <w:rPr>
          <w:rFonts w:ascii="AktivGrotesk-Regular" w:hAnsi="AktivGrotesk-Regular" w:cs="Calibri"/>
        </w:rPr>
      </w:pPr>
      <w:r w:rsidRPr="00F50CB4">
        <w:rPr>
          <w:rFonts w:ascii="AktivGrotesk-Regular" w:hAnsi="AktivGrotesk-Regular" w:cs="Calibri"/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AD2FD4" wp14:editId="3839AE77">
                <wp:simplePos x="0" y="0"/>
                <wp:positionH relativeFrom="margin">
                  <wp:posOffset>339725</wp:posOffset>
                </wp:positionH>
                <wp:positionV relativeFrom="paragraph">
                  <wp:posOffset>46355</wp:posOffset>
                </wp:positionV>
                <wp:extent cx="5153025" cy="1079500"/>
                <wp:effectExtent l="0" t="0" r="9525" b="6350"/>
                <wp:wrapNone/>
                <wp:docPr id="4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53025" cy="10795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AC89E" id="Rectángulo 3" o:spid="_x0000_s1026" style="position:absolute;margin-left:26.75pt;margin-top:3.65pt;width:405.75pt;height:8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" filled="f" strokecolor="windowText" strokeweight="1.5pt">
                <v:path arrowok="t"/>
                <w10:wrap anchorx="margin"/>
              </v:rect>
            </w:pict>
          </mc:Fallback>
        </mc:AlternateContent>
      </w:r>
    </w:p>
    <w:p w14:paraId="01A3CF2F" w14:textId="77777777" w:rsidR="00C0391D" w:rsidRPr="00F50CB4" w:rsidRDefault="00C0391D" w:rsidP="00C0391D">
      <w:pPr>
        <w:ind w:left="720"/>
        <w:jc w:val="both"/>
        <w:rPr>
          <w:rFonts w:ascii="AktivGrotesk-Regular" w:hAnsi="AktivGrotesk-Regular" w:cs="Calibri"/>
          <w:i/>
          <w:sz w:val="18"/>
          <w:szCs w:val="18"/>
        </w:rPr>
      </w:pPr>
      <w:r w:rsidRPr="00F50CB4">
        <w:rPr>
          <w:rFonts w:ascii="AktivGrotesk-Regular" w:hAnsi="AktivGrotesk-Regular" w:cs="Calibri"/>
          <w:i/>
          <w:sz w:val="18"/>
          <w:szCs w:val="18"/>
        </w:rPr>
        <w:t xml:space="preserve">No passaran a la següent fase de valoració del sobre C i quedaran excloses aquelles propostes tècniques que no superin els llindars mínims indicats </w:t>
      </w:r>
      <w:r w:rsidR="006D62F2" w:rsidRPr="00F50CB4">
        <w:rPr>
          <w:rFonts w:ascii="AktivGrotesk-Regular" w:hAnsi="AktivGrotesk-Regular" w:cs="Calibri"/>
          <w:i/>
          <w:sz w:val="18"/>
          <w:szCs w:val="18"/>
        </w:rPr>
        <w:t>per a aquest lot</w:t>
      </w:r>
      <w:r w:rsidRPr="00F50CB4">
        <w:rPr>
          <w:rFonts w:ascii="AktivGrotesk-Regular" w:hAnsi="AktivGrotesk-Regular" w:cs="Calibri"/>
          <w:i/>
          <w:sz w:val="18"/>
          <w:szCs w:val="18"/>
        </w:rPr>
        <w:t xml:space="preserve">: </w:t>
      </w:r>
      <w:r w:rsidR="00CC0A52" w:rsidRPr="00F50CB4">
        <w:rPr>
          <w:rFonts w:ascii="AktivGrotesk-Regular" w:hAnsi="AktivGrotesk-Regular" w:cs="Calibri"/>
          <w:i/>
          <w:sz w:val="18"/>
          <w:szCs w:val="18"/>
        </w:rPr>
        <w:t xml:space="preserve"> </w:t>
      </w:r>
    </w:p>
    <w:p w14:paraId="044FE843" w14:textId="77777777" w:rsidR="00C0391D" w:rsidRPr="00F50CB4" w:rsidRDefault="00C0391D" w:rsidP="00C0391D">
      <w:pPr>
        <w:ind w:left="1428"/>
        <w:jc w:val="both"/>
        <w:rPr>
          <w:rFonts w:ascii="AktivGrotesk-Regular" w:hAnsi="AktivGrotesk-Regular" w:cs="Calibri"/>
          <w:sz w:val="18"/>
          <w:szCs w:val="18"/>
        </w:rPr>
      </w:pPr>
    </w:p>
    <w:p w14:paraId="088E0FF0" w14:textId="77777777" w:rsidR="00A65E2D" w:rsidRDefault="00C0391D" w:rsidP="00A65E2D">
      <w:pPr>
        <w:pStyle w:val="Prrafodelista"/>
        <w:numPr>
          <w:ilvl w:val="0"/>
          <w:numId w:val="10"/>
        </w:numPr>
        <w:spacing w:after="160" w:line="259" w:lineRule="auto"/>
        <w:ind w:left="1080"/>
        <w:jc w:val="both"/>
        <w:rPr>
          <w:rFonts w:ascii="AktivGrotesk-Regular" w:hAnsi="AktivGrotesk-Regular" w:cs="Calibri"/>
          <w:b/>
          <w:i/>
          <w:sz w:val="18"/>
          <w:szCs w:val="18"/>
        </w:rPr>
      </w:pPr>
      <w:r w:rsidRPr="00F50CB4">
        <w:rPr>
          <w:rFonts w:ascii="AktivGrotesk-Regular" w:hAnsi="AktivGrotesk-Regular" w:cs="Calibri"/>
          <w:b/>
          <w:i/>
          <w:sz w:val="18"/>
          <w:szCs w:val="18"/>
        </w:rPr>
        <w:t>Llindar mínim de qualitat en cas que no s’apliqui l</w:t>
      </w:r>
      <w:r w:rsidR="00CC0A52" w:rsidRPr="00F50CB4">
        <w:rPr>
          <w:rFonts w:ascii="AktivGrotesk-Regular" w:hAnsi="AktivGrotesk-Regular" w:cs="Calibri"/>
          <w:b/>
          <w:i/>
          <w:sz w:val="18"/>
          <w:szCs w:val="18"/>
        </w:rPr>
        <w:t xml:space="preserve">a fórmula: puntuació mínima de </w:t>
      </w:r>
      <w:r w:rsidR="00A65E2D">
        <w:rPr>
          <w:rFonts w:ascii="AktivGrotesk-Regular" w:hAnsi="AktivGrotesk-Regular" w:cs="Calibri"/>
          <w:b/>
          <w:i/>
          <w:sz w:val="18"/>
          <w:szCs w:val="18"/>
        </w:rPr>
        <w:t>25</w:t>
      </w:r>
      <w:r w:rsidRPr="00F50CB4">
        <w:rPr>
          <w:rFonts w:ascii="AktivGrotesk-Regular" w:hAnsi="AktivGrotesk-Regular" w:cs="Calibri"/>
          <w:b/>
          <w:i/>
          <w:sz w:val="18"/>
          <w:szCs w:val="18"/>
        </w:rPr>
        <w:t xml:space="preserve"> punts.</w:t>
      </w:r>
    </w:p>
    <w:p w14:paraId="4D060EA3" w14:textId="77777777" w:rsidR="00F115F5" w:rsidRPr="00A65E2D" w:rsidRDefault="00C0391D" w:rsidP="00A65E2D">
      <w:pPr>
        <w:pStyle w:val="Prrafodelista"/>
        <w:numPr>
          <w:ilvl w:val="0"/>
          <w:numId w:val="10"/>
        </w:numPr>
        <w:spacing w:after="160" w:line="259" w:lineRule="auto"/>
        <w:ind w:left="1080"/>
        <w:jc w:val="both"/>
        <w:rPr>
          <w:rFonts w:ascii="AktivGrotesk-Regular" w:hAnsi="AktivGrotesk-Regular" w:cs="Calibri"/>
          <w:b/>
          <w:i/>
          <w:sz w:val="18"/>
          <w:szCs w:val="18"/>
        </w:rPr>
      </w:pPr>
      <w:r w:rsidRPr="00A65E2D">
        <w:rPr>
          <w:rFonts w:ascii="AktivGrotesk-Regular" w:hAnsi="AktivGrotesk-Regular" w:cs="Calibri"/>
          <w:b/>
          <w:i/>
          <w:sz w:val="18"/>
          <w:szCs w:val="18"/>
        </w:rPr>
        <w:t>Llindar mínim de qualitat en cas que s’apliqui l</w:t>
      </w:r>
      <w:r w:rsidR="00CC0A52" w:rsidRPr="00A65E2D">
        <w:rPr>
          <w:rFonts w:ascii="AktivGrotesk-Regular" w:hAnsi="AktivGrotesk-Regular" w:cs="Calibri"/>
          <w:b/>
          <w:i/>
          <w:sz w:val="18"/>
          <w:szCs w:val="18"/>
        </w:rPr>
        <w:t xml:space="preserve">a fórmula: puntuació mínima de </w:t>
      </w:r>
      <w:r w:rsidR="00A65E2D" w:rsidRPr="00A65E2D">
        <w:rPr>
          <w:rFonts w:ascii="AktivGrotesk-Regular" w:hAnsi="AktivGrotesk-Regular" w:cs="Calibri"/>
          <w:b/>
          <w:i/>
          <w:sz w:val="18"/>
          <w:szCs w:val="18"/>
        </w:rPr>
        <w:t>26</w:t>
      </w:r>
      <w:r w:rsidRPr="00A65E2D">
        <w:rPr>
          <w:rFonts w:ascii="AktivGrotesk-Regular" w:hAnsi="AktivGrotesk-Regular" w:cs="Calibri"/>
          <w:b/>
          <w:i/>
          <w:sz w:val="18"/>
          <w:szCs w:val="18"/>
        </w:rPr>
        <w:t xml:space="preserve"> punts</w:t>
      </w:r>
    </w:p>
    <w:p w14:paraId="7C6C505E" w14:textId="77777777" w:rsidR="005A465D" w:rsidRPr="005A465D" w:rsidRDefault="005A465D" w:rsidP="005A465D">
      <w:pPr>
        <w:pStyle w:val="Prrafodelista"/>
        <w:spacing w:after="200" w:line="276" w:lineRule="auto"/>
        <w:ind w:left="1134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625431AA" w14:textId="77777777" w:rsidR="00F115F5" w:rsidRDefault="00F115F5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530228FD" w14:textId="77777777" w:rsidR="00F115F5" w:rsidRDefault="00F115F5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14EB50C6" w14:textId="77777777" w:rsidR="00F115F5" w:rsidRDefault="00F115F5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22866DC2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1A2D7D4D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5E2CB3EF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73FFC42B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3615987D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7587B86B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72BAC5DF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0245F686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510F258E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4D209F3D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7789D228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7D50310E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0876CEEA" w14:textId="77777777" w:rsidR="00110B49" w:rsidRDefault="00110B49" w:rsidP="00F115F5">
      <w:pPr>
        <w:pStyle w:val="Prrafodelista"/>
        <w:spacing w:after="200" w:line="276" w:lineRule="auto"/>
        <w:jc w:val="center"/>
        <w:rPr>
          <w:rFonts w:ascii="AktivGrotesk-Regular" w:hAnsi="AktivGrotesk-Regular" w:cs="Calibri"/>
          <w:b/>
          <w:i/>
          <w:sz w:val="18"/>
          <w:szCs w:val="18"/>
        </w:rPr>
      </w:pPr>
    </w:p>
    <w:p w14:paraId="50EC9EFB" w14:textId="77777777" w:rsidR="00EC6855" w:rsidRDefault="00EC6855" w:rsidP="00705887">
      <w:pPr>
        <w:pStyle w:val="Sangra2detindependiente1"/>
        <w:ind w:left="1134"/>
        <w:jc w:val="center"/>
        <w:rPr>
          <w:rFonts w:ascii="AktivGrotesk-Regular" w:hAnsi="AktivGrotesk-Regular" w:cs="Calibri"/>
          <w:b/>
          <w:i/>
          <w:iCs/>
          <w:color w:val="000000"/>
          <w:sz w:val="28"/>
          <w:szCs w:val="28"/>
          <w:u w:val="single"/>
        </w:rPr>
      </w:pPr>
    </w:p>
    <w:p w14:paraId="209BD0F6" w14:textId="64E8A000" w:rsidR="00190D5F" w:rsidRPr="00F50CB4" w:rsidRDefault="00190D5F" w:rsidP="00705887">
      <w:pPr>
        <w:pStyle w:val="Sangra2detindependiente1"/>
        <w:ind w:left="1134"/>
        <w:jc w:val="center"/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</w:pPr>
      <w:r w:rsidRPr="00F50CB4">
        <w:rPr>
          <w:rFonts w:ascii="AktivGrotesk-Regular" w:hAnsi="AktivGrotesk-Regular" w:cs="Calibri"/>
          <w:b/>
          <w:i/>
          <w:iCs/>
          <w:color w:val="000000"/>
          <w:sz w:val="28"/>
          <w:szCs w:val="28"/>
          <w:u w:val="single"/>
        </w:rPr>
        <w:t>CRITERIS DE VALORACIÓ QUANTIFICABLES DE FORMA AUTOMÀTICA- SOBRE C</w:t>
      </w:r>
      <w:r w:rsidR="00705887" w:rsidRPr="00F50CB4">
        <w:rPr>
          <w:rFonts w:ascii="AktivGrotesk-Regular" w:hAnsi="AktivGrotesk-Regular" w:cs="Calibri"/>
          <w:b/>
          <w:i/>
          <w:iCs/>
          <w:color w:val="000000"/>
          <w:sz w:val="28"/>
          <w:szCs w:val="28"/>
          <w:u w:val="single"/>
        </w:rPr>
        <w:t xml:space="preserve"> </w:t>
      </w:r>
      <w:r w:rsidR="00EE47B7" w:rsidRPr="00F50CB4">
        <w:rPr>
          <w:rFonts w:ascii="AktivGrotesk-Regular" w:hAnsi="AktivGrotesk-Regular" w:cs="Calibri"/>
          <w:b/>
          <w:i/>
          <w:iCs/>
          <w:color w:val="000000"/>
          <w:sz w:val="28"/>
          <w:szCs w:val="28"/>
          <w:u w:val="single"/>
        </w:rPr>
        <w:t>–</w:t>
      </w:r>
      <w:r w:rsidR="00705887" w:rsidRPr="00F50CB4">
        <w:rPr>
          <w:rFonts w:ascii="AktivGrotesk-Regular" w:hAnsi="AktivGrotesk-Regular" w:cs="Calibri"/>
          <w:b/>
          <w:i/>
          <w:iCs/>
          <w:color w:val="000000"/>
          <w:sz w:val="28"/>
          <w:szCs w:val="28"/>
          <w:u w:val="single"/>
        </w:rPr>
        <w:t xml:space="preserve"> </w:t>
      </w:r>
      <w:r w:rsidR="00EE47B7" w:rsidRPr="00F50CB4"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  <w:t>(</w:t>
      </w:r>
      <w:r w:rsidRPr="00F50CB4"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  <w:t xml:space="preserve">màxim de </w:t>
      </w:r>
      <w:r w:rsidR="003D0697"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  <w:t>70</w:t>
      </w:r>
      <w:r w:rsidRPr="00F50CB4"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  <w:t xml:space="preserve"> punts</w:t>
      </w:r>
      <w:r w:rsidR="00EE47B7" w:rsidRPr="00F50CB4">
        <w:rPr>
          <w:rFonts w:ascii="AktivGrotesk-Regular" w:hAnsi="AktivGrotesk-Regular" w:cs="Calibri"/>
          <w:b/>
          <w:sz w:val="28"/>
          <w:szCs w:val="28"/>
          <w:u w:val="single"/>
          <w:lang w:eastAsia="it-IT"/>
        </w:rPr>
        <w:t>)</w:t>
      </w:r>
    </w:p>
    <w:p w14:paraId="14AC35AD" w14:textId="77777777" w:rsidR="00190D5F" w:rsidRPr="00F50CB4" w:rsidRDefault="00190D5F" w:rsidP="00190D5F">
      <w:pPr>
        <w:pStyle w:val="Textoindependiente"/>
        <w:jc w:val="both"/>
        <w:rPr>
          <w:rFonts w:ascii="AktivGrotesk-Regular" w:hAnsi="AktivGrotesk-Regular" w:cs="Calibri"/>
          <w:bCs/>
        </w:rPr>
      </w:pPr>
    </w:p>
    <w:p w14:paraId="2D93EC30" w14:textId="77777777" w:rsidR="0099651D" w:rsidRPr="00F50CB4" w:rsidRDefault="0099651D" w:rsidP="00803332">
      <w:pPr>
        <w:pStyle w:val="Textoindependiente"/>
        <w:ind w:left="360"/>
        <w:jc w:val="both"/>
        <w:rPr>
          <w:rFonts w:ascii="AktivGrotesk-Regular" w:hAnsi="AktivGrotesk-Regular" w:cs="Calibri"/>
          <w:sz w:val="22"/>
          <w:szCs w:val="22"/>
        </w:rPr>
      </w:pPr>
    </w:p>
    <w:p w14:paraId="1ED8CC13" w14:textId="77777777" w:rsidR="00803332" w:rsidRPr="00F50CB4" w:rsidRDefault="00EC6855" w:rsidP="00803332">
      <w:pPr>
        <w:pStyle w:val="Textoindependiente"/>
        <w:numPr>
          <w:ilvl w:val="0"/>
          <w:numId w:val="9"/>
        </w:numPr>
        <w:jc w:val="both"/>
        <w:rPr>
          <w:rFonts w:ascii="AktivGrotesk-Regular" w:hAnsi="AktivGrotesk-Regular" w:cs="Calibri"/>
          <w:b/>
          <w:bCs/>
          <w:u w:val="single"/>
        </w:rPr>
      </w:pPr>
      <w:r>
        <w:rPr>
          <w:rFonts w:ascii="AktivGrotesk-Regular" w:hAnsi="AktivGrotesk-Regular" w:cs="Calibri"/>
          <w:b/>
          <w:bCs/>
          <w:u w:val="single"/>
        </w:rPr>
        <w:t>Gestió ambiental del taller o instal·lacions</w:t>
      </w:r>
      <w:r w:rsidR="002D502E" w:rsidRPr="00F50CB4">
        <w:rPr>
          <w:rFonts w:ascii="AktivGrotesk-Regular" w:hAnsi="AktivGrotesk-Regular" w:cs="Calibri"/>
          <w:b/>
          <w:bCs/>
          <w:u w:val="single"/>
        </w:rPr>
        <w:t xml:space="preserve"> </w:t>
      </w:r>
      <w:r w:rsidR="007C3E88" w:rsidRPr="00F50CB4">
        <w:rPr>
          <w:rFonts w:ascii="AktivGrotesk-Regular" w:hAnsi="AktivGrotesk-Regular" w:cs="Calibri"/>
          <w:b/>
          <w:bCs/>
          <w:u w:val="single"/>
        </w:rPr>
        <w:t xml:space="preserve">(fins a </w:t>
      </w:r>
      <w:r w:rsidR="00EE47B7" w:rsidRPr="00F50CB4">
        <w:rPr>
          <w:rFonts w:ascii="AktivGrotesk-Regular" w:hAnsi="AktivGrotesk-Regular" w:cs="Calibri"/>
          <w:b/>
          <w:bCs/>
          <w:u w:val="single"/>
        </w:rPr>
        <w:t>3</w:t>
      </w:r>
      <w:r w:rsidR="002D502E" w:rsidRPr="00F50CB4">
        <w:rPr>
          <w:rFonts w:ascii="AktivGrotesk-Regular" w:hAnsi="AktivGrotesk-Regular" w:cs="Calibri"/>
          <w:b/>
          <w:bCs/>
          <w:u w:val="single"/>
        </w:rPr>
        <w:t xml:space="preserve"> punts</w:t>
      </w:r>
      <w:r w:rsidR="007C3E88" w:rsidRPr="00F50CB4">
        <w:rPr>
          <w:rFonts w:ascii="AktivGrotesk-Regular" w:hAnsi="AktivGrotesk-Regular" w:cs="Calibri"/>
          <w:b/>
          <w:bCs/>
          <w:u w:val="single"/>
        </w:rPr>
        <w:t>)</w:t>
      </w:r>
    </w:p>
    <w:p w14:paraId="7E19B82F" w14:textId="77777777" w:rsidR="007D701D" w:rsidRDefault="007D701D" w:rsidP="007D701D">
      <w:pPr>
        <w:pStyle w:val="Prrafodelista"/>
        <w:numPr>
          <w:ilvl w:val="0"/>
          <w:numId w:val="27"/>
        </w:numPr>
        <w:spacing w:after="120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Disposar de certificació ISO 14001 o EMAS vigent per al taller on es fan les reparacions. (Si= 3 Punts).</w:t>
      </w:r>
    </w:p>
    <w:p w14:paraId="3BBBE79F" w14:textId="77777777" w:rsidR="007D701D" w:rsidRDefault="00431A09" w:rsidP="007D701D">
      <w:pPr>
        <w:pStyle w:val="Prrafodelista"/>
        <w:numPr>
          <w:ilvl w:val="0"/>
          <w:numId w:val="27"/>
        </w:numPr>
        <w:spacing w:after="120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No es compleix la ISO, però es té una pla de gestió ambiental intern amb mesures verificables (Sí= 1.5 punts)</w:t>
      </w:r>
    </w:p>
    <w:p w14:paraId="32B1A50A" w14:textId="77777777" w:rsidR="00431A09" w:rsidRDefault="00431A09" w:rsidP="007D701D">
      <w:pPr>
        <w:pStyle w:val="Prrafodelista"/>
        <w:numPr>
          <w:ilvl w:val="0"/>
          <w:numId w:val="27"/>
        </w:numPr>
        <w:spacing w:after="120"/>
        <w:jc w:val="both"/>
        <w:rPr>
          <w:rFonts w:ascii="AktivGrotesk-Regular" w:hAnsi="AktivGrotesk-Regular" w:cs="Calibri"/>
          <w:sz w:val="22"/>
          <w:szCs w:val="22"/>
        </w:rPr>
      </w:pPr>
      <w:r>
        <w:rPr>
          <w:rFonts w:ascii="AktivGrotesk-Regular" w:hAnsi="AktivGrotesk-Regular" w:cs="Calibri"/>
          <w:sz w:val="22"/>
          <w:szCs w:val="22"/>
        </w:rPr>
        <w:t>Sense sistema ambiental acreditat (0 punts)</w:t>
      </w:r>
    </w:p>
    <w:p w14:paraId="64154826" w14:textId="77777777" w:rsidR="007D701D" w:rsidRPr="00F50CB4" w:rsidRDefault="007D701D" w:rsidP="007D701D">
      <w:pPr>
        <w:pStyle w:val="Prrafodelista"/>
        <w:spacing w:after="120"/>
        <w:ind w:left="360"/>
        <w:jc w:val="both"/>
        <w:rPr>
          <w:rFonts w:ascii="AktivGrotesk-Regular" w:hAnsi="AktivGrotesk-Regular" w:cs="Calibri"/>
          <w:sz w:val="22"/>
          <w:szCs w:val="22"/>
        </w:rPr>
      </w:pPr>
    </w:p>
    <w:p w14:paraId="1F7DB9A4" w14:textId="77777777" w:rsidR="00803332" w:rsidRDefault="00803332" w:rsidP="00803332">
      <w:pPr>
        <w:rPr>
          <w:rFonts w:ascii="AktivGrotesk-Regular" w:hAnsi="AktivGrotesk-Regular" w:cs="Calibri"/>
          <w:u w:val="single"/>
        </w:rPr>
      </w:pPr>
    </w:p>
    <w:p w14:paraId="35478845" w14:textId="77777777" w:rsidR="003D1DF0" w:rsidRPr="00F50CB4" w:rsidRDefault="003D1DF0" w:rsidP="00803332">
      <w:pPr>
        <w:rPr>
          <w:rFonts w:ascii="AktivGrotesk-Regular" w:hAnsi="AktivGrotesk-Regular" w:cs="Calibri"/>
          <w:u w:val="single"/>
        </w:rPr>
      </w:pPr>
    </w:p>
    <w:p w14:paraId="144381AE" w14:textId="301FAB50" w:rsidR="00EC6855" w:rsidRPr="00F50CB4" w:rsidRDefault="00EC6855" w:rsidP="00EC6855">
      <w:pPr>
        <w:pStyle w:val="Textoindependiente"/>
        <w:numPr>
          <w:ilvl w:val="0"/>
          <w:numId w:val="9"/>
        </w:numPr>
        <w:jc w:val="both"/>
        <w:rPr>
          <w:rFonts w:ascii="AktivGrotesk-Regular" w:hAnsi="AktivGrotesk-Regular" w:cs="Calibri"/>
          <w:b/>
          <w:bCs/>
          <w:u w:val="single"/>
        </w:rPr>
      </w:pPr>
      <w:r w:rsidRPr="00F50CB4">
        <w:rPr>
          <w:rFonts w:ascii="AktivGrotesk-Regular" w:hAnsi="AktivGrotesk-Regular" w:cs="Calibri"/>
          <w:b/>
          <w:bCs/>
          <w:u w:val="single"/>
        </w:rPr>
        <w:t xml:space="preserve">Oferta econòmica (fins a </w:t>
      </w:r>
      <w:r w:rsidR="007D701D">
        <w:rPr>
          <w:rFonts w:ascii="AktivGrotesk-Regular" w:hAnsi="AktivGrotesk-Regular" w:cs="Calibri"/>
          <w:b/>
          <w:bCs/>
          <w:u w:val="single"/>
        </w:rPr>
        <w:t>6</w:t>
      </w:r>
      <w:r w:rsidR="003D0697">
        <w:rPr>
          <w:rFonts w:ascii="AktivGrotesk-Regular" w:hAnsi="AktivGrotesk-Regular" w:cs="Calibri"/>
          <w:b/>
          <w:bCs/>
          <w:u w:val="single"/>
        </w:rPr>
        <w:t>7</w:t>
      </w:r>
      <w:r w:rsidRPr="00F50CB4">
        <w:rPr>
          <w:rFonts w:ascii="AktivGrotesk-Regular" w:hAnsi="AktivGrotesk-Regular" w:cs="Calibri"/>
          <w:b/>
          <w:bCs/>
          <w:u w:val="single"/>
        </w:rPr>
        <w:t xml:space="preserve"> punts)</w:t>
      </w:r>
    </w:p>
    <w:p w14:paraId="7CD2B60A" w14:textId="77777777" w:rsidR="00EC6855" w:rsidRPr="00F50CB4" w:rsidRDefault="00EC6855" w:rsidP="00EC6855">
      <w:pPr>
        <w:pStyle w:val="Textoindependiente"/>
        <w:ind w:left="360"/>
        <w:jc w:val="both"/>
        <w:rPr>
          <w:rFonts w:ascii="AktivGrotesk-Regular" w:hAnsi="AktivGrotesk-Regular" w:cs="Calibri"/>
          <w:bCs/>
          <w:sz w:val="22"/>
          <w:szCs w:val="22"/>
        </w:rPr>
      </w:pPr>
      <w:r w:rsidRPr="00F50CB4">
        <w:rPr>
          <w:rFonts w:ascii="AktivGrotesk-Regular" w:hAnsi="AktivGrotesk-Regular" w:cs="Calibri"/>
          <w:bCs/>
          <w:sz w:val="22"/>
          <w:szCs w:val="22"/>
        </w:rPr>
        <w:t>Es valorarà amb la màxima puntuació l’oferta econòmica més baixa, aplicant a les restants ofertes la puntuació que resulti de la següent fórmula:</w:t>
      </w:r>
    </w:p>
    <w:p w14:paraId="3A9EA8ED" w14:textId="77777777" w:rsidR="00EC6855" w:rsidRPr="00F50CB4" w:rsidRDefault="00EC6855" w:rsidP="00EC6855">
      <w:pPr>
        <w:pStyle w:val="Textoindependiente"/>
        <w:spacing w:after="0"/>
        <w:ind w:left="360"/>
        <w:jc w:val="both"/>
        <w:rPr>
          <w:rFonts w:ascii="AktivGrotesk-Regular" w:hAnsi="AktivGrotesk-Regular" w:cs="Calibri"/>
        </w:rPr>
      </w:pPr>
    </w:p>
    <w:p w14:paraId="73C35959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</w:rPr>
      </w:pPr>
      <w:r w:rsidRPr="00F50CB4">
        <w:rPr>
          <w:rFonts w:ascii="AktivGrotesk-Regular" w:hAnsi="AktivGrotesk-Regular" w:cs="Calibri"/>
          <w:b/>
          <w:position w:val="-28"/>
        </w:rPr>
        <w:object w:dxaOrig="2780" w:dyaOrig="680" w14:anchorId="26107B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75pt;height:34.5pt" o:ole="">
            <v:imagedata r:id="rId7" o:title=""/>
          </v:shape>
          <o:OLEObject Type="Embed" ProgID="Equation.3" ShapeID="_x0000_i1025" DrawAspect="Content" ObjectID="_1831613490" r:id="rId8"/>
        </w:object>
      </w:r>
    </w:p>
    <w:p w14:paraId="28478F96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iCs/>
        </w:rPr>
      </w:pPr>
    </w:p>
    <w:p w14:paraId="5C5C48D4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proofErr w:type="spellStart"/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>Pv</w:t>
      </w:r>
      <w:proofErr w:type="spellEnd"/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 = </w:t>
      </w:r>
      <w:r w:rsidRPr="00F50CB4">
        <w:rPr>
          <w:rFonts w:ascii="AktivGrotesk-Regular" w:hAnsi="AktivGrotesk-Regular" w:cs="Calibri"/>
          <w:i/>
          <w:iCs/>
          <w:sz w:val="22"/>
          <w:szCs w:val="22"/>
        </w:rPr>
        <w:t>Puntuació de l’oferta a Valorar</w:t>
      </w: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 </w:t>
      </w:r>
    </w:p>
    <w:p w14:paraId="5B62D6F6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P = </w:t>
      </w:r>
      <w:r w:rsidR="00725F85">
        <w:rPr>
          <w:rFonts w:ascii="AktivGrotesk-Regular" w:hAnsi="AktivGrotesk-Regular" w:cs="Calibri"/>
          <w:i/>
          <w:iCs/>
          <w:sz w:val="22"/>
          <w:szCs w:val="22"/>
        </w:rPr>
        <w:t>Puntuació criteri econòmic</w:t>
      </w:r>
    </w:p>
    <w:p w14:paraId="79DD956C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Om = </w:t>
      </w:r>
      <w:r w:rsidRPr="00F50CB4">
        <w:rPr>
          <w:rFonts w:ascii="AktivGrotesk-Regular" w:hAnsi="AktivGrotesk-Regular" w:cs="Calibri"/>
          <w:i/>
          <w:iCs/>
          <w:sz w:val="22"/>
          <w:szCs w:val="22"/>
        </w:rPr>
        <w:t>Oferta Millor</w:t>
      </w: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 </w:t>
      </w:r>
    </w:p>
    <w:p w14:paraId="44BA4C51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proofErr w:type="spellStart"/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>Ov</w:t>
      </w:r>
      <w:proofErr w:type="spellEnd"/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 = </w:t>
      </w:r>
      <w:r w:rsidRPr="00F50CB4">
        <w:rPr>
          <w:rFonts w:ascii="AktivGrotesk-Regular" w:hAnsi="AktivGrotesk-Regular" w:cs="Calibri"/>
          <w:i/>
          <w:iCs/>
          <w:sz w:val="22"/>
          <w:szCs w:val="22"/>
        </w:rPr>
        <w:t>Oferta a Valorar</w:t>
      </w: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 </w:t>
      </w:r>
    </w:p>
    <w:p w14:paraId="3A0E9179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IL = </w:t>
      </w:r>
      <w:r w:rsidRPr="00F50CB4">
        <w:rPr>
          <w:rFonts w:ascii="AktivGrotesk-Regular" w:hAnsi="AktivGrotesk-Regular" w:cs="Calibri"/>
          <w:i/>
          <w:iCs/>
          <w:sz w:val="22"/>
          <w:szCs w:val="22"/>
        </w:rPr>
        <w:t>Import de licitació</w:t>
      </w: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ab/>
      </w:r>
    </w:p>
    <w:p w14:paraId="5BEFA4D3" w14:textId="77777777" w:rsidR="00EC6855" w:rsidRPr="00F50CB4" w:rsidRDefault="00EC6855" w:rsidP="00EC6855">
      <w:pPr>
        <w:ind w:left="1068"/>
        <w:rPr>
          <w:rFonts w:ascii="AktivGrotesk-Regular" w:hAnsi="AktivGrotesk-Regular" w:cs="Calibri"/>
          <w:b/>
          <w:i/>
          <w:iCs/>
          <w:sz w:val="22"/>
          <w:szCs w:val="22"/>
        </w:rPr>
      </w:pPr>
      <w:r w:rsidRPr="00F50CB4">
        <w:rPr>
          <w:rFonts w:ascii="AktivGrotesk-Regular" w:hAnsi="AktivGrotesk-Regular" w:cs="Calibri"/>
          <w:b/>
          <w:i/>
          <w:iCs/>
          <w:sz w:val="22"/>
          <w:szCs w:val="22"/>
        </w:rPr>
        <w:t xml:space="preserve">VP =  </w:t>
      </w:r>
      <w:r w:rsidR="000C7A2A">
        <w:rPr>
          <w:rFonts w:ascii="AktivGrotesk-Regular" w:hAnsi="AktivGrotesk-Regular" w:cs="Calibri"/>
          <w:i/>
          <w:iCs/>
          <w:sz w:val="22"/>
          <w:szCs w:val="22"/>
        </w:rPr>
        <w:t>2</w:t>
      </w:r>
      <w:r w:rsidRPr="00F50CB4">
        <w:rPr>
          <w:rFonts w:ascii="AktivGrotesk-Regular" w:hAnsi="AktivGrotesk-Regular" w:cs="Calibri"/>
          <w:i/>
          <w:iCs/>
          <w:sz w:val="22"/>
          <w:szCs w:val="22"/>
        </w:rPr>
        <w:t xml:space="preserve"> valor de ponderació</w:t>
      </w:r>
    </w:p>
    <w:p w14:paraId="139312A3" w14:textId="77777777" w:rsidR="00EC6855" w:rsidRPr="00F50CB4" w:rsidRDefault="00EC6855" w:rsidP="00EC6855">
      <w:pPr>
        <w:pStyle w:val="Textoindependiente"/>
        <w:ind w:left="360"/>
        <w:jc w:val="both"/>
        <w:rPr>
          <w:rFonts w:ascii="AktivGrotesk-Regular" w:hAnsi="AktivGrotesk-Regular" w:cs="Calibri"/>
        </w:rPr>
      </w:pPr>
    </w:p>
    <w:p w14:paraId="0C3EC4D8" w14:textId="77777777" w:rsidR="00EC6855" w:rsidRDefault="00EC6855" w:rsidP="00EC6855">
      <w:pPr>
        <w:pStyle w:val="Textoindependiente"/>
        <w:ind w:left="360"/>
        <w:jc w:val="both"/>
        <w:rPr>
          <w:rFonts w:ascii="AktivGrotesk-Regular" w:hAnsi="AktivGrotesk-Regular" w:cs="Calibri"/>
          <w:sz w:val="22"/>
          <w:szCs w:val="22"/>
        </w:rPr>
      </w:pPr>
      <w:r w:rsidRPr="00F50CB4">
        <w:rPr>
          <w:rFonts w:ascii="AktivGrotesk-Regular" w:hAnsi="AktivGrotesk-Regular" w:cs="Calibri"/>
          <w:sz w:val="22"/>
          <w:szCs w:val="22"/>
        </w:rPr>
        <w:t>L’oferta econòmica inclourà tots els serveis necessaris per acomplir totes les clàusules del plec, i el cost de tots els materials, productes i estris que calguin per efectuar el servei.</w:t>
      </w:r>
    </w:p>
    <w:p w14:paraId="5F124CD6" w14:textId="77777777" w:rsidR="00871544" w:rsidRPr="00F50CB4" w:rsidRDefault="00871544" w:rsidP="00803332">
      <w:pPr>
        <w:rPr>
          <w:rFonts w:ascii="AktivGrotesk-Regular" w:hAnsi="AktivGrotesk-Regular" w:cs="Calibri"/>
          <w:u w:val="single"/>
        </w:rPr>
      </w:pPr>
    </w:p>
    <w:sectPr w:rsidR="00871544" w:rsidRPr="00F50CB4" w:rsidSect="007D1EA6">
      <w:headerReference w:type="default" r:id="rId9"/>
      <w:pgSz w:w="11906" w:h="16838"/>
      <w:pgMar w:top="1701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7AB9" w14:textId="77777777" w:rsidR="00DB1FEB" w:rsidRDefault="00DB1FEB">
      <w:r>
        <w:separator/>
      </w:r>
    </w:p>
  </w:endnote>
  <w:endnote w:type="continuationSeparator" w:id="0">
    <w:p w14:paraId="362C1697" w14:textId="77777777" w:rsidR="00DB1FEB" w:rsidRDefault="00DB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 Vectoriel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ktivGrotesk-Regular">
    <w:panose1 w:val="020B0504020202020204"/>
    <w:charset w:val="00"/>
    <w:family w:val="swiss"/>
    <w:notTrueType/>
    <w:pitch w:val="variable"/>
    <w:sig w:usb0="A00002AF" w:usb1="5000205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BF74" w14:textId="77777777" w:rsidR="00DB1FEB" w:rsidRDefault="00DB1FEB">
      <w:r>
        <w:separator/>
      </w:r>
    </w:p>
  </w:footnote>
  <w:footnote w:type="continuationSeparator" w:id="0">
    <w:p w14:paraId="5C448E72" w14:textId="77777777" w:rsidR="00DB1FEB" w:rsidRDefault="00DB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2B07" w14:textId="2C248735" w:rsidR="006F2CC5" w:rsidRPr="00BC39EA" w:rsidRDefault="00D16145" w:rsidP="00BC39EA">
    <w:pPr>
      <w:pStyle w:val="Encabezado"/>
      <w:rPr>
        <w:b/>
      </w:rPr>
    </w:pPr>
    <w:r>
      <w:rPr>
        <w:rFonts w:ascii="Calibri" w:hAnsi="Calibri"/>
        <w:b/>
        <w:noProof/>
        <w:lang w:eastAsia="ca-ES"/>
      </w:rPr>
      <w:drawing>
        <wp:inline distT="0" distB="0" distL="0" distR="0" wp14:anchorId="445ADAFB" wp14:editId="3B2F999A">
          <wp:extent cx="1950720" cy="463550"/>
          <wp:effectExtent l="0" t="0" r="0" b="0"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94DE5">
      <w:tab/>
    </w:r>
    <w:r w:rsidR="00A94DE5">
      <w:tab/>
    </w:r>
    <w:r w:rsidR="00A94DE5" w:rsidRPr="00BC39EA">
      <w:rPr>
        <w:b/>
      </w:rPr>
      <w:t>ANNEX IV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53D2"/>
    <w:multiLevelType w:val="hybridMultilevel"/>
    <w:tmpl w:val="E828F76A"/>
    <w:lvl w:ilvl="0" w:tplc="41FA770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spacing w:val="20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F076CA"/>
    <w:multiLevelType w:val="hybridMultilevel"/>
    <w:tmpl w:val="59AEDFEA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3B89"/>
    <w:multiLevelType w:val="hybridMultilevel"/>
    <w:tmpl w:val="656AFB4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44CFD"/>
    <w:multiLevelType w:val="hybridMultilevel"/>
    <w:tmpl w:val="77A0953C"/>
    <w:lvl w:ilvl="0" w:tplc="0C0A0019">
      <w:start w:val="1"/>
      <w:numFmt w:val="lowerLetter"/>
      <w:lvlText w:val="%1."/>
      <w:lvlJc w:val="left"/>
      <w:pPr>
        <w:ind w:left="2136" w:hanging="360"/>
      </w:pPr>
    </w:lvl>
    <w:lvl w:ilvl="1" w:tplc="04030019">
      <w:start w:val="1"/>
      <w:numFmt w:val="lowerLetter"/>
      <w:lvlText w:val="%2."/>
      <w:lvlJc w:val="left"/>
      <w:pPr>
        <w:ind w:left="2856" w:hanging="360"/>
      </w:pPr>
    </w:lvl>
    <w:lvl w:ilvl="2" w:tplc="0403001B" w:tentative="1">
      <w:start w:val="1"/>
      <w:numFmt w:val="lowerRoman"/>
      <w:lvlText w:val="%3."/>
      <w:lvlJc w:val="right"/>
      <w:pPr>
        <w:ind w:left="3576" w:hanging="180"/>
      </w:pPr>
    </w:lvl>
    <w:lvl w:ilvl="3" w:tplc="0403000F" w:tentative="1">
      <w:start w:val="1"/>
      <w:numFmt w:val="decimal"/>
      <w:lvlText w:val="%4."/>
      <w:lvlJc w:val="left"/>
      <w:pPr>
        <w:ind w:left="4296" w:hanging="360"/>
      </w:pPr>
    </w:lvl>
    <w:lvl w:ilvl="4" w:tplc="04030019" w:tentative="1">
      <w:start w:val="1"/>
      <w:numFmt w:val="lowerLetter"/>
      <w:lvlText w:val="%5."/>
      <w:lvlJc w:val="left"/>
      <w:pPr>
        <w:ind w:left="5016" w:hanging="360"/>
      </w:pPr>
    </w:lvl>
    <w:lvl w:ilvl="5" w:tplc="0403001B" w:tentative="1">
      <w:start w:val="1"/>
      <w:numFmt w:val="lowerRoman"/>
      <w:lvlText w:val="%6."/>
      <w:lvlJc w:val="right"/>
      <w:pPr>
        <w:ind w:left="5736" w:hanging="180"/>
      </w:pPr>
    </w:lvl>
    <w:lvl w:ilvl="6" w:tplc="0403000F" w:tentative="1">
      <w:start w:val="1"/>
      <w:numFmt w:val="decimal"/>
      <w:lvlText w:val="%7."/>
      <w:lvlJc w:val="left"/>
      <w:pPr>
        <w:ind w:left="6456" w:hanging="360"/>
      </w:pPr>
    </w:lvl>
    <w:lvl w:ilvl="7" w:tplc="04030019" w:tentative="1">
      <w:start w:val="1"/>
      <w:numFmt w:val="lowerLetter"/>
      <w:lvlText w:val="%8."/>
      <w:lvlJc w:val="left"/>
      <w:pPr>
        <w:ind w:left="7176" w:hanging="360"/>
      </w:pPr>
    </w:lvl>
    <w:lvl w:ilvl="8" w:tplc="040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1B64034E"/>
    <w:multiLevelType w:val="hybridMultilevel"/>
    <w:tmpl w:val="998642D4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85FF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0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3" w:tplc="41FA770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spacing w:val="20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B62305"/>
    <w:multiLevelType w:val="hybridMultilevel"/>
    <w:tmpl w:val="6EA08CA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F565D"/>
    <w:multiLevelType w:val="hybridMultilevel"/>
    <w:tmpl w:val="E522DA5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D63CE"/>
    <w:multiLevelType w:val="hybridMultilevel"/>
    <w:tmpl w:val="4E6CF7E2"/>
    <w:lvl w:ilvl="0" w:tplc="0C0A0019">
      <w:start w:val="1"/>
      <w:numFmt w:val="lowerLetter"/>
      <w:lvlText w:val="%1."/>
      <w:lvlJc w:val="left"/>
      <w:pPr>
        <w:ind w:left="2316" w:hanging="360"/>
      </w:pPr>
    </w:lvl>
    <w:lvl w:ilvl="1" w:tplc="0403000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2" w:tplc="0403001B">
      <w:start w:val="1"/>
      <w:numFmt w:val="lowerRoman"/>
      <w:lvlText w:val="%3."/>
      <w:lvlJc w:val="right"/>
      <w:pPr>
        <w:ind w:left="3756" w:hanging="180"/>
      </w:pPr>
    </w:lvl>
    <w:lvl w:ilvl="3" w:tplc="0403000F" w:tentative="1">
      <w:start w:val="1"/>
      <w:numFmt w:val="decimal"/>
      <w:lvlText w:val="%4."/>
      <w:lvlJc w:val="left"/>
      <w:pPr>
        <w:ind w:left="4476" w:hanging="360"/>
      </w:pPr>
    </w:lvl>
    <w:lvl w:ilvl="4" w:tplc="04030019" w:tentative="1">
      <w:start w:val="1"/>
      <w:numFmt w:val="lowerLetter"/>
      <w:lvlText w:val="%5."/>
      <w:lvlJc w:val="left"/>
      <w:pPr>
        <w:ind w:left="5196" w:hanging="360"/>
      </w:pPr>
    </w:lvl>
    <w:lvl w:ilvl="5" w:tplc="0403001B" w:tentative="1">
      <w:start w:val="1"/>
      <w:numFmt w:val="lowerRoman"/>
      <w:lvlText w:val="%6."/>
      <w:lvlJc w:val="right"/>
      <w:pPr>
        <w:ind w:left="5916" w:hanging="180"/>
      </w:pPr>
    </w:lvl>
    <w:lvl w:ilvl="6" w:tplc="0403000F" w:tentative="1">
      <w:start w:val="1"/>
      <w:numFmt w:val="decimal"/>
      <w:lvlText w:val="%7."/>
      <w:lvlJc w:val="left"/>
      <w:pPr>
        <w:ind w:left="6636" w:hanging="360"/>
      </w:pPr>
    </w:lvl>
    <w:lvl w:ilvl="7" w:tplc="04030019" w:tentative="1">
      <w:start w:val="1"/>
      <w:numFmt w:val="lowerLetter"/>
      <w:lvlText w:val="%8."/>
      <w:lvlJc w:val="left"/>
      <w:pPr>
        <w:ind w:left="7356" w:hanging="360"/>
      </w:pPr>
    </w:lvl>
    <w:lvl w:ilvl="8" w:tplc="0403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8" w15:restartNumberingAfterBreak="0">
    <w:nsid w:val="1E93197E"/>
    <w:multiLevelType w:val="hybridMultilevel"/>
    <w:tmpl w:val="3D5A3190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000FE"/>
    <w:multiLevelType w:val="hybridMultilevel"/>
    <w:tmpl w:val="8DF0B446"/>
    <w:lvl w:ilvl="0" w:tplc="040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273F468E"/>
    <w:multiLevelType w:val="multilevel"/>
    <w:tmpl w:val="F3B0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900CCE"/>
    <w:multiLevelType w:val="hybridMultilevel"/>
    <w:tmpl w:val="FF60D126"/>
    <w:lvl w:ilvl="0" w:tplc="39C4A2B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206B9"/>
    <w:multiLevelType w:val="hybridMultilevel"/>
    <w:tmpl w:val="226254C6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43428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41FA770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spacing w:val="20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A96991"/>
    <w:multiLevelType w:val="hybridMultilevel"/>
    <w:tmpl w:val="4456137E"/>
    <w:lvl w:ilvl="0" w:tplc="0C0A0019">
      <w:start w:val="1"/>
      <w:numFmt w:val="lowerLetter"/>
      <w:lvlText w:val="%1."/>
      <w:lvlJc w:val="left"/>
      <w:pPr>
        <w:ind w:left="2316" w:hanging="360"/>
      </w:pPr>
    </w:lvl>
    <w:lvl w:ilvl="1" w:tplc="0403000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2" w:tplc="0403001B">
      <w:start w:val="1"/>
      <w:numFmt w:val="lowerRoman"/>
      <w:lvlText w:val="%3."/>
      <w:lvlJc w:val="right"/>
      <w:pPr>
        <w:ind w:left="3756" w:hanging="180"/>
      </w:pPr>
    </w:lvl>
    <w:lvl w:ilvl="3" w:tplc="0403000F" w:tentative="1">
      <w:start w:val="1"/>
      <w:numFmt w:val="decimal"/>
      <w:lvlText w:val="%4."/>
      <w:lvlJc w:val="left"/>
      <w:pPr>
        <w:ind w:left="4476" w:hanging="360"/>
      </w:pPr>
    </w:lvl>
    <w:lvl w:ilvl="4" w:tplc="04030019" w:tentative="1">
      <w:start w:val="1"/>
      <w:numFmt w:val="lowerLetter"/>
      <w:lvlText w:val="%5."/>
      <w:lvlJc w:val="left"/>
      <w:pPr>
        <w:ind w:left="5196" w:hanging="360"/>
      </w:pPr>
    </w:lvl>
    <w:lvl w:ilvl="5" w:tplc="0403001B" w:tentative="1">
      <w:start w:val="1"/>
      <w:numFmt w:val="lowerRoman"/>
      <w:lvlText w:val="%6."/>
      <w:lvlJc w:val="right"/>
      <w:pPr>
        <w:ind w:left="5916" w:hanging="180"/>
      </w:pPr>
    </w:lvl>
    <w:lvl w:ilvl="6" w:tplc="0403000F" w:tentative="1">
      <w:start w:val="1"/>
      <w:numFmt w:val="decimal"/>
      <w:lvlText w:val="%7."/>
      <w:lvlJc w:val="left"/>
      <w:pPr>
        <w:ind w:left="6636" w:hanging="360"/>
      </w:pPr>
    </w:lvl>
    <w:lvl w:ilvl="7" w:tplc="04030019" w:tentative="1">
      <w:start w:val="1"/>
      <w:numFmt w:val="lowerLetter"/>
      <w:lvlText w:val="%8."/>
      <w:lvlJc w:val="left"/>
      <w:pPr>
        <w:ind w:left="7356" w:hanging="360"/>
      </w:pPr>
    </w:lvl>
    <w:lvl w:ilvl="8" w:tplc="0403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14" w15:restartNumberingAfterBreak="0">
    <w:nsid w:val="3D33156C"/>
    <w:multiLevelType w:val="hybridMultilevel"/>
    <w:tmpl w:val="0944DF4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C0A0019">
      <w:start w:val="1"/>
      <w:numFmt w:val="lowerLetter"/>
      <w:lvlText w:val="%3."/>
      <w:lvlJc w:val="left"/>
      <w:pPr>
        <w:ind w:left="2160" w:hanging="180"/>
      </w:p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36C4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6382149"/>
    <w:multiLevelType w:val="hybridMultilevel"/>
    <w:tmpl w:val="5AEC726E"/>
    <w:lvl w:ilvl="0" w:tplc="6A84C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43428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3" w:tplc="0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A026F5D"/>
    <w:multiLevelType w:val="hybridMultilevel"/>
    <w:tmpl w:val="0624D580"/>
    <w:lvl w:ilvl="0" w:tplc="0C0A0019">
      <w:start w:val="1"/>
      <w:numFmt w:val="lowerLetter"/>
      <w:lvlText w:val="%1."/>
      <w:lvlJc w:val="left"/>
      <w:pPr>
        <w:ind w:left="1428" w:hanging="360"/>
      </w:pPr>
    </w:lvl>
    <w:lvl w:ilvl="1" w:tplc="04030019" w:tentative="1">
      <w:start w:val="1"/>
      <w:numFmt w:val="lowerLetter"/>
      <w:lvlText w:val="%2."/>
      <w:lvlJc w:val="left"/>
      <w:pPr>
        <w:ind w:left="2148" w:hanging="360"/>
      </w:pPr>
    </w:lvl>
    <w:lvl w:ilvl="2" w:tplc="0403001B" w:tentative="1">
      <w:start w:val="1"/>
      <w:numFmt w:val="lowerRoman"/>
      <w:lvlText w:val="%3."/>
      <w:lvlJc w:val="right"/>
      <w:pPr>
        <w:ind w:left="2868" w:hanging="180"/>
      </w:pPr>
    </w:lvl>
    <w:lvl w:ilvl="3" w:tplc="0403000F" w:tentative="1">
      <w:start w:val="1"/>
      <w:numFmt w:val="decimal"/>
      <w:lvlText w:val="%4."/>
      <w:lvlJc w:val="left"/>
      <w:pPr>
        <w:ind w:left="3588" w:hanging="360"/>
      </w:pPr>
    </w:lvl>
    <w:lvl w:ilvl="4" w:tplc="04030019" w:tentative="1">
      <w:start w:val="1"/>
      <w:numFmt w:val="lowerLetter"/>
      <w:lvlText w:val="%5."/>
      <w:lvlJc w:val="left"/>
      <w:pPr>
        <w:ind w:left="4308" w:hanging="360"/>
      </w:pPr>
    </w:lvl>
    <w:lvl w:ilvl="5" w:tplc="0403001B" w:tentative="1">
      <w:start w:val="1"/>
      <w:numFmt w:val="lowerRoman"/>
      <w:lvlText w:val="%6."/>
      <w:lvlJc w:val="right"/>
      <w:pPr>
        <w:ind w:left="5028" w:hanging="180"/>
      </w:pPr>
    </w:lvl>
    <w:lvl w:ilvl="6" w:tplc="0403000F" w:tentative="1">
      <w:start w:val="1"/>
      <w:numFmt w:val="decimal"/>
      <w:lvlText w:val="%7."/>
      <w:lvlJc w:val="left"/>
      <w:pPr>
        <w:ind w:left="5748" w:hanging="360"/>
      </w:pPr>
    </w:lvl>
    <w:lvl w:ilvl="7" w:tplc="04030019" w:tentative="1">
      <w:start w:val="1"/>
      <w:numFmt w:val="lowerLetter"/>
      <w:lvlText w:val="%8."/>
      <w:lvlJc w:val="left"/>
      <w:pPr>
        <w:ind w:left="6468" w:hanging="360"/>
      </w:pPr>
    </w:lvl>
    <w:lvl w:ilvl="8" w:tplc="040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CC31729"/>
    <w:multiLevelType w:val="hybridMultilevel"/>
    <w:tmpl w:val="5366FDD8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41FA770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spacing w:val="20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155A75"/>
    <w:multiLevelType w:val="singleLevel"/>
    <w:tmpl w:val="2D36DDE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6D333FD"/>
    <w:multiLevelType w:val="hybridMultilevel"/>
    <w:tmpl w:val="39E8DA8A"/>
    <w:lvl w:ilvl="0" w:tplc="0C0A0019">
      <w:start w:val="1"/>
      <w:numFmt w:val="lowerLetter"/>
      <w:lvlText w:val="%1."/>
      <w:lvlJc w:val="left"/>
      <w:pPr>
        <w:ind w:left="2316" w:hanging="360"/>
      </w:pPr>
    </w:lvl>
    <w:lvl w:ilvl="1" w:tplc="0403000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2" w:tplc="0403001B">
      <w:start w:val="1"/>
      <w:numFmt w:val="lowerRoman"/>
      <w:lvlText w:val="%3."/>
      <w:lvlJc w:val="right"/>
      <w:pPr>
        <w:ind w:left="3756" w:hanging="180"/>
      </w:pPr>
    </w:lvl>
    <w:lvl w:ilvl="3" w:tplc="0403000F" w:tentative="1">
      <w:start w:val="1"/>
      <w:numFmt w:val="decimal"/>
      <w:lvlText w:val="%4."/>
      <w:lvlJc w:val="left"/>
      <w:pPr>
        <w:ind w:left="4476" w:hanging="360"/>
      </w:pPr>
    </w:lvl>
    <w:lvl w:ilvl="4" w:tplc="04030019" w:tentative="1">
      <w:start w:val="1"/>
      <w:numFmt w:val="lowerLetter"/>
      <w:lvlText w:val="%5."/>
      <w:lvlJc w:val="left"/>
      <w:pPr>
        <w:ind w:left="5196" w:hanging="360"/>
      </w:pPr>
    </w:lvl>
    <w:lvl w:ilvl="5" w:tplc="0403001B" w:tentative="1">
      <w:start w:val="1"/>
      <w:numFmt w:val="lowerRoman"/>
      <w:lvlText w:val="%6."/>
      <w:lvlJc w:val="right"/>
      <w:pPr>
        <w:ind w:left="5916" w:hanging="180"/>
      </w:pPr>
    </w:lvl>
    <w:lvl w:ilvl="6" w:tplc="0403000F" w:tentative="1">
      <w:start w:val="1"/>
      <w:numFmt w:val="decimal"/>
      <w:lvlText w:val="%7."/>
      <w:lvlJc w:val="left"/>
      <w:pPr>
        <w:ind w:left="6636" w:hanging="360"/>
      </w:pPr>
    </w:lvl>
    <w:lvl w:ilvl="7" w:tplc="04030019" w:tentative="1">
      <w:start w:val="1"/>
      <w:numFmt w:val="lowerLetter"/>
      <w:lvlText w:val="%8."/>
      <w:lvlJc w:val="left"/>
      <w:pPr>
        <w:ind w:left="7356" w:hanging="360"/>
      </w:pPr>
    </w:lvl>
    <w:lvl w:ilvl="8" w:tplc="0403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21" w15:restartNumberingAfterBreak="0">
    <w:nsid w:val="5F866F8D"/>
    <w:multiLevelType w:val="hybridMultilevel"/>
    <w:tmpl w:val="9D845E16"/>
    <w:lvl w:ilvl="0" w:tplc="0C0A0019">
      <w:start w:val="1"/>
      <w:numFmt w:val="lowerLetter"/>
      <w:lvlText w:val="%1."/>
      <w:lvlJc w:val="left"/>
      <w:pPr>
        <w:ind w:left="2316" w:hanging="360"/>
      </w:pPr>
    </w:lvl>
    <w:lvl w:ilvl="1" w:tplc="04030019">
      <w:start w:val="1"/>
      <w:numFmt w:val="lowerLetter"/>
      <w:lvlText w:val="%2."/>
      <w:lvlJc w:val="left"/>
      <w:pPr>
        <w:ind w:left="3036" w:hanging="360"/>
      </w:pPr>
    </w:lvl>
    <w:lvl w:ilvl="2" w:tplc="0403001B">
      <w:start w:val="1"/>
      <w:numFmt w:val="lowerRoman"/>
      <w:lvlText w:val="%3."/>
      <w:lvlJc w:val="right"/>
      <w:pPr>
        <w:ind w:left="3756" w:hanging="180"/>
      </w:pPr>
    </w:lvl>
    <w:lvl w:ilvl="3" w:tplc="0403000F" w:tentative="1">
      <w:start w:val="1"/>
      <w:numFmt w:val="decimal"/>
      <w:lvlText w:val="%4."/>
      <w:lvlJc w:val="left"/>
      <w:pPr>
        <w:ind w:left="4476" w:hanging="360"/>
      </w:pPr>
    </w:lvl>
    <w:lvl w:ilvl="4" w:tplc="04030019" w:tentative="1">
      <w:start w:val="1"/>
      <w:numFmt w:val="lowerLetter"/>
      <w:lvlText w:val="%5."/>
      <w:lvlJc w:val="left"/>
      <w:pPr>
        <w:ind w:left="5196" w:hanging="360"/>
      </w:pPr>
    </w:lvl>
    <w:lvl w:ilvl="5" w:tplc="0403001B" w:tentative="1">
      <w:start w:val="1"/>
      <w:numFmt w:val="lowerRoman"/>
      <w:lvlText w:val="%6."/>
      <w:lvlJc w:val="right"/>
      <w:pPr>
        <w:ind w:left="5916" w:hanging="180"/>
      </w:pPr>
    </w:lvl>
    <w:lvl w:ilvl="6" w:tplc="0403000F" w:tentative="1">
      <w:start w:val="1"/>
      <w:numFmt w:val="decimal"/>
      <w:lvlText w:val="%7."/>
      <w:lvlJc w:val="left"/>
      <w:pPr>
        <w:ind w:left="6636" w:hanging="360"/>
      </w:pPr>
    </w:lvl>
    <w:lvl w:ilvl="7" w:tplc="04030019" w:tentative="1">
      <w:start w:val="1"/>
      <w:numFmt w:val="lowerLetter"/>
      <w:lvlText w:val="%8."/>
      <w:lvlJc w:val="left"/>
      <w:pPr>
        <w:ind w:left="7356" w:hanging="360"/>
      </w:pPr>
    </w:lvl>
    <w:lvl w:ilvl="8" w:tplc="0403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22" w15:restartNumberingAfterBreak="0">
    <w:nsid w:val="600B3E0C"/>
    <w:multiLevelType w:val="hybridMultilevel"/>
    <w:tmpl w:val="2D00CA2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E7103B"/>
    <w:multiLevelType w:val="hybridMultilevel"/>
    <w:tmpl w:val="D5DCE5F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6509F"/>
    <w:multiLevelType w:val="singleLevel"/>
    <w:tmpl w:val="6178933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666723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5A75D1"/>
    <w:multiLevelType w:val="hybridMultilevel"/>
    <w:tmpl w:val="64822E94"/>
    <w:lvl w:ilvl="0" w:tplc="41FA770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F327B"/>
    <w:multiLevelType w:val="hybridMultilevel"/>
    <w:tmpl w:val="9904AA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3127A"/>
    <w:multiLevelType w:val="hybridMultilevel"/>
    <w:tmpl w:val="3BA0CC1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C0A0019">
      <w:start w:val="1"/>
      <w:numFmt w:val="lowerLetter"/>
      <w:lvlText w:val="%3."/>
      <w:lvlJc w:val="lef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877A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9332685">
    <w:abstractNumId w:val="19"/>
  </w:num>
  <w:num w:numId="2" w16cid:durableId="225796998">
    <w:abstractNumId w:val="25"/>
  </w:num>
  <w:num w:numId="3" w16cid:durableId="1655527780">
    <w:abstractNumId w:val="29"/>
  </w:num>
  <w:num w:numId="4" w16cid:durableId="133960165">
    <w:abstractNumId w:val="15"/>
  </w:num>
  <w:num w:numId="5" w16cid:durableId="610556015">
    <w:abstractNumId w:val="24"/>
  </w:num>
  <w:num w:numId="6" w16cid:durableId="1724937325">
    <w:abstractNumId w:val="4"/>
  </w:num>
  <w:num w:numId="7" w16cid:durableId="1265648054">
    <w:abstractNumId w:val="11"/>
  </w:num>
  <w:num w:numId="8" w16cid:durableId="53625713">
    <w:abstractNumId w:val="8"/>
  </w:num>
  <w:num w:numId="9" w16cid:durableId="2084911978">
    <w:abstractNumId w:val="16"/>
  </w:num>
  <w:num w:numId="10" w16cid:durableId="2007391935">
    <w:abstractNumId w:val="0"/>
  </w:num>
  <w:num w:numId="11" w16cid:durableId="477772628">
    <w:abstractNumId w:val="26"/>
  </w:num>
  <w:num w:numId="12" w16cid:durableId="2019193225">
    <w:abstractNumId w:val="1"/>
  </w:num>
  <w:num w:numId="13" w16cid:durableId="1565335201">
    <w:abstractNumId w:val="23"/>
  </w:num>
  <w:num w:numId="14" w16cid:durableId="791947859">
    <w:abstractNumId w:val="6"/>
  </w:num>
  <w:num w:numId="15" w16cid:durableId="912007151">
    <w:abstractNumId w:val="28"/>
  </w:num>
  <w:num w:numId="16" w16cid:durableId="64229319">
    <w:abstractNumId w:val="5"/>
  </w:num>
  <w:num w:numId="17" w16cid:durableId="144903514">
    <w:abstractNumId w:val="21"/>
  </w:num>
  <w:num w:numId="18" w16cid:durableId="1257247752">
    <w:abstractNumId w:val="14"/>
  </w:num>
  <w:num w:numId="19" w16cid:durableId="836120273">
    <w:abstractNumId w:val="20"/>
  </w:num>
  <w:num w:numId="20" w16cid:durableId="1123573486">
    <w:abstractNumId w:val="13"/>
  </w:num>
  <w:num w:numId="21" w16cid:durableId="569006430">
    <w:abstractNumId w:val="7"/>
  </w:num>
  <w:num w:numId="22" w16cid:durableId="91635129">
    <w:abstractNumId w:val="9"/>
  </w:num>
  <w:num w:numId="23" w16cid:durableId="1429885293">
    <w:abstractNumId w:val="3"/>
  </w:num>
  <w:num w:numId="24" w16cid:durableId="1079592144">
    <w:abstractNumId w:val="17"/>
  </w:num>
  <w:num w:numId="25" w16cid:durableId="1816726743">
    <w:abstractNumId w:val="12"/>
  </w:num>
  <w:num w:numId="26" w16cid:durableId="1345284306">
    <w:abstractNumId w:val="18"/>
  </w:num>
  <w:num w:numId="27" w16cid:durableId="1912622157">
    <w:abstractNumId w:val="27"/>
  </w:num>
  <w:num w:numId="28" w16cid:durableId="1070468608">
    <w:abstractNumId w:val="10"/>
  </w:num>
  <w:num w:numId="29" w16cid:durableId="2066250614">
    <w:abstractNumId w:val="2"/>
  </w:num>
  <w:num w:numId="30" w16cid:durableId="129251997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3A"/>
    <w:rsid w:val="00015C9E"/>
    <w:rsid w:val="00016D2B"/>
    <w:rsid w:val="000438DF"/>
    <w:rsid w:val="00056975"/>
    <w:rsid w:val="000574E2"/>
    <w:rsid w:val="00080745"/>
    <w:rsid w:val="00093779"/>
    <w:rsid w:val="00093FDF"/>
    <w:rsid w:val="000B41DC"/>
    <w:rsid w:val="000C3ABE"/>
    <w:rsid w:val="000C4B04"/>
    <w:rsid w:val="000C6C88"/>
    <w:rsid w:val="000C7A2A"/>
    <w:rsid w:val="000D430B"/>
    <w:rsid w:val="000F1493"/>
    <w:rsid w:val="000F5C2C"/>
    <w:rsid w:val="00110B49"/>
    <w:rsid w:val="00133597"/>
    <w:rsid w:val="00167DBA"/>
    <w:rsid w:val="0017606A"/>
    <w:rsid w:val="00180C56"/>
    <w:rsid w:val="00190D5F"/>
    <w:rsid w:val="00196C52"/>
    <w:rsid w:val="00197195"/>
    <w:rsid w:val="001A2400"/>
    <w:rsid w:val="001A4E1D"/>
    <w:rsid w:val="001B061F"/>
    <w:rsid w:val="001C1BFA"/>
    <w:rsid w:val="001C3A5A"/>
    <w:rsid w:val="001D641A"/>
    <w:rsid w:val="001F3C73"/>
    <w:rsid w:val="001F5026"/>
    <w:rsid w:val="00201603"/>
    <w:rsid w:val="00223FA3"/>
    <w:rsid w:val="002912AB"/>
    <w:rsid w:val="00291A0E"/>
    <w:rsid w:val="00293E89"/>
    <w:rsid w:val="002A1DBE"/>
    <w:rsid w:val="002B3B9F"/>
    <w:rsid w:val="002C138D"/>
    <w:rsid w:val="002D502E"/>
    <w:rsid w:val="002E76B7"/>
    <w:rsid w:val="00305DDB"/>
    <w:rsid w:val="003122F6"/>
    <w:rsid w:val="0031694D"/>
    <w:rsid w:val="00334E3E"/>
    <w:rsid w:val="00340D46"/>
    <w:rsid w:val="00342E6A"/>
    <w:rsid w:val="0034655D"/>
    <w:rsid w:val="003709BB"/>
    <w:rsid w:val="00393B7D"/>
    <w:rsid w:val="003A4ACD"/>
    <w:rsid w:val="003B0098"/>
    <w:rsid w:val="003C6F98"/>
    <w:rsid w:val="003D0697"/>
    <w:rsid w:val="003D1DF0"/>
    <w:rsid w:val="00400F64"/>
    <w:rsid w:val="00401244"/>
    <w:rsid w:val="00405519"/>
    <w:rsid w:val="0041221B"/>
    <w:rsid w:val="00431A09"/>
    <w:rsid w:val="00434296"/>
    <w:rsid w:val="004354B5"/>
    <w:rsid w:val="0048444A"/>
    <w:rsid w:val="00493CAD"/>
    <w:rsid w:val="004A4928"/>
    <w:rsid w:val="004B71B8"/>
    <w:rsid w:val="004D0FFB"/>
    <w:rsid w:val="004D793D"/>
    <w:rsid w:val="004E3A99"/>
    <w:rsid w:val="0051094A"/>
    <w:rsid w:val="00531530"/>
    <w:rsid w:val="0055136F"/>
    <w:rsid w:val="0057312A"/>
    <w:rsid w:val="00581B8A"/>
    <w:rsid w:val="00587B28"/>
    <w:rsid w:val="0059105B"/>
    <w:rsid w:val="005A046D"/>
    <w:rsid w:val="005A465D"/>
    <w:rsid w:val="005A4A4A"/>
    <w:rsid w:val="005A5290"/>
    <w:rsid w:val="005B103C"/>
    <w:rsid w:val="005D5346"/>
    <w:rsid w:val="00613D5D"/>
    <w:rsid w:val="0063020D"/>
    <w:rsid w:val="00642133"/>
    <w:rsid w:val="006448A7"/>
    <w:rsid w:val="00676C9F"/>
    <w:rsid w:val="006826B6"/>
    <w:rsid w:val="006C08FA"/>
    <w:rsid w:val="006C52C4"/>
    <w:rsid w:val="006C53E5"/>
    <w:rsid w:val="006D2C88"/>
    <w:rsid w:val="006D379A"/>
    <w:rsid w:val="006D52B5"/>
    <w:rsid w:val="006D557A"/>
    <w:rsid w:val="006D62F2"/>
    <w:rsid w:val="006F2CC5"/>
    <w:rsid w:val="007011C6"/>
    <w:rsid w:val="0070279B"/>
    <w:rsid w:val="00705887"/>
    <w:rsid w:val="007107E5"/>
    <w:rsid w:val="00710AD0"/>
    <w:rsid w:val="00711B7B"/>
    <w:rsid w:val="00714F1A"/>
    <w:rsid w:val="0071527D"/>
    <w:rsid w:val="00716FEB"/>
    <w:rsid w:val="00725F85"/>
    <w:rsid w:val="00731E39"/>
    <w:rsid w:val="00737C0E"/>
    <w:rsid w:val="00756CA9"/>
    <w:rsid w:val="00760A2D"/>
    <w:rsid w:val="0077409B"/>
    <w:rsid w:val="0077611B"/>
    <w:rsid w:val="007851A0"/>
    <w:rsid w:val="00794E63"/>
    <w:rsid w:val="00797762"/>
    <w:rsid w:val="007A4A30"/>
    <w:rsid w:val="007C3E88"/>
    <w:rsid w:val="007D1EA6"/>
    <w:rsid w:val="007D701D"/>
    <w:rsid w:val="007F7BA9"/>
    <w:rsid w:val="0080317E"/>
    <w:rsid w:val="00803332"/>
    <w:rsid w:val="008131A8"/>
    <w:rsid w:val="00813955"/>
    <w:rsid w:val="0081457C"/>
    <w:rsid w:val="008150CE"/>
    <w:rsid w:val="0082550C"/>
    <w:rsid w:val="008309F3"/>
    <w:rsid w:val="0083131F"/>
    <w:rsid w:val="00871544"/>
    <w:rsid w:val="00882C86"/>
    <w:rsid w:val="008B57AF"/>
    <w:rsid w:val="008D528A"/>
    <w:rsid w:val="008E010C"/>
    <w:rsid w:val="008F38B5"/>
    <w:rsid w:val="00906A11"/>
    <w:rsid w:val="009157AB"/>
    <w:rsid w:val="00924343"/>
    <w:rsid w:val="009269D4"/>
    <w:rsid w:val="00931614"/>
    <w:rsid w:val="009534EE"/>
    <w:rsid w:val="009572D1"/>
    <w:rsid w:val="009619DC"/>
    <w:rsid w:val="0099651D"/>
    <w:rsid w:val="009A7480"/>
    <w:rsid w:val="009B6564"/>
    <w:rsid w:val="009D537E"/>
    <w:rsid w:val="009E0AA2"/>
    <w:rsid w:val="009E3CC2"/>
    <w:rsid w:val="00A04418"/>
    <w:rsid w:val="00A1098D"/>
    <w:rsid w:val="00A16706"/>
    <w:rsid w:val="00A25BEE"/>
    <w:rsid w:val="00A322BA"/>
    <w:rsid w:val="00A4579B"/>
    <w:rsid w:val="00A537BF"/>
    <w:rsid w:val="00A65E2D"/>
    <w:rsid w:val="00A949CE"/>
    <w:rsid w:val="00A94DE5"/>
    <w:rsid w:val="00AA1A16"/>
    <w:rsid w:val="00AA5CE0"/>
    <w:rsid w:val="00AA630D"/>
    <w:rsid w:val="00AA7C4A"/>
    <w:rsid w:val="00AF403A"/>
    <w:rsid w:val="00B1025C"/>
    <w:rsid w:val="00B31548"/>
    <w:rsid w:val="00B33423"/>
    <w:rsid w:val="00B46166"/>
    <w:rsid w:val="00B51023"/>
    <w:rsid w:val="00B61F2C"/>
    <w:rsid w:val="00B648D3"/>
    <w:rsid w:val="00B64BFD"/>
    <w:rsid w:val="00B659B2"/>
    <w:rsid w:val="00B76E41"/>
    <w:rsid w:val="00B801B5"/>
    <w:rsid w:val="00BA1033"/>
    <w:rsid w:val="00BA7FBD"/>
    <w:rsid w:val="00BB5961"/>
    <w:rsid w:val="00BC39EA"/>
    <w:rsid w:val="00BD06DC"/>
    <w:rsid w:val="00BD1C7F"/>
    <w:rsid w:val="00BE5362"/>
    <w:rsid w:val="00C0391D"/>
    <w:rsid w:val="00C10808"/>
    <w:rsid w:val="00C2322B"/>
    <w:rsid w:val="00C4746E"/>
    <w:rsid w:val="00C70B7F"/>
    <w:rsid w:val="00CA7B8C"/>
    <w:rsid w:val="00CB738D"/>
    <w:rsid w:val="00CC0A52"/>
    <w:rsid w:val="00CC2F92"/>
    <w:rsid w:val="00CC3734"/>
    <w:rsid w:val="00CD123D"/>
    <w:rsid w:val="00CE0198"/>
    <w:rsid w:val="00CF6FDC"/>
    <w:rsid w:val="00D050FF"/>
    <w:rsid w:val="00D07D6A"/>
    <w:rsid w:val="00D16145"/>
    <w:rsid w:val="00D20FAD"/>
    <w:rsid w:val="00D34AA0"/>
    <w:rsid w:val="00D43414"/>
    <w:rsid w:val="00D51BCB"/>
    <w:rsid w:val="00D6778D"/>
    <w:rsid w:val="00D8754E"/>
    <w:rsid w:val="00D936E2"/>
    <w:rsid w:val="00DA479A"/>
    <w:rsid w:val="00DB17C3"/>
    <w:rsid w:val="00DB17D7"/>
    <w:rsid w:val="00DB1FEB"/>
    <w:rsid w:val="00DB23D3"/>
    <w:rsid w:val="00DC3CF8"/>
    <w:rsid w:val="00DC5DC7"/>
    <w:rsid w:val="00DE080F"/>
    <w:rsid w:val="00DF648C"/>
    <w:rsid w:val="00DF6BC5"/>
    <w:rsid w:val="00DF7FD2"/>
    <w:rsid w:val="00E025B1"/>
    <w:rsid w:val="00E066EB"/>
    <w:rsid w:val="00E21FAE"/>
    <w:rsid w:val="00E30E21"/>
    <w:rsid w:val="00E4359C"/>
    <w:rsid w:val="00E5519A"/>
    <w:rsid w:val="00E9752A"/>
    <w:rsid w:val="00EB18B2"/>
    <w:rsid w:val="00EC05AE"/>
    <w:rsid w:val="00EC4404"/>
    <w:rsid w:val="00EC6855"/>
    <w:rsid w:val="00EC74C2"/>
    <w:rsid w:val="00EE47B7"/>
    <w:rsid w:val="00EF3E62"/>
    <w:rsid w:val="00F0767D"/>
    <w:rsid w:val="00F1100B"/>
    <w:rsid w:val="00F115F5"/>
    <w:rsid w:val="00F4383A"/>
    <w:rsid w:val="00F50CB4"/>
    <w:rsid w:val="00F80ED4"/>
    <w:rsid w:val="00F832EE"/>
    <w:rsid w:val="00F855F0"/>
    <w:rsid w:val="00F91D12"/>
    <w:rsid w:val="00F956B9"/>
    <w:rsid w:val="00FA0B46"/>
    <w:rsid w:val="00FB28F4"/>
    <w:rsid w:val="00FB5826"/>
    <w:rsid w:val="00FC0AFB"/>
    <w:rsid w:val="00FD47EF"/>
    <w:rsid w:val="00FF0C16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233EE62"/>
  <w15:chartTrackingRefBased/>
  <w15:docId w15:val="{BD523369-D751-4CDE-8A66-55F8189F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es-ES_tradnl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360"/>
      <w:jc w:val="both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pPr>
      <w:ind w:left="426"/>
      <w:jc w:val="both"/>
    </w:pPr>
  </w:style>
  <w:style w:type="paragraph" w:styleId="Textoindependiente">
    <w:name w:val="Body Text"/>
    <w:aliases w:val=" Car,Car"/>
    <w:basedOn w:val="Normal"/>
    <w:link w:val="TextoindependienteCar"/>
    <w:uiPriority w:val="99"/>
    <w:rsid w:val="00924343"/>
    <w:pPr>
      <w:spacing w:after="120"/>
    </w:pPr>
  </w:style>
  <w:style w:type="paragraph" w:styleId="Textodeglobo">
    <w:name w:val="Balloon Text"/>
    <w:basedOn w:val="Normal"/>
    <w:semiHidden/>
    <w:rsid w:val="00196C52"/>
    <w:rPr>
      <w:rFonts w:ascii="Tahoma" w:hAnsi="Tahoma" w:cs="Tahoma"/>
      <w:sz w:val="16"/>
      <w:szCs w:val="16"/>
    </w:rPr>
  </w:style>
  <w:style w:type="paragraph" w:customStyle="1" w:styleId="Sangra2detindependiente1">
    <w:name w:val="Sangría 2 de t. independiente1"/>
    <w:basedOn w:val="Normal"/>
    <w:rsid w:val="00190D5F"/>
    <w:pPr>
      <w:tabs>
        <w:tab w:val="left" w:pos="-1440"/>
        <w:tab w:val="left" w:pos="-720"/>
        <w:tab w:val="left" w:pos="0"/>
        <w:tab w:val="left" w:pos="720"/>
        <w:tab w:val="left" w:pos="2127"/>
        <w:tab w:val="left" w:pos="2160"/>
        <w:tab w:val="left" w:pos="2880"/>
        <w:tab w:val="left" w:pos="3282"/>
        <w:tab w:val="left" w:pos="3600"/>
      </w:tabs>
      <w:spacing w:line="288" w:lineRule="auto"/>
      <w:ind w:left="2127"/>
      <w:jc w:val="both"/>
    </w:pPr>
    <w:rPr>
      <w:rFonts w:ascii="Roman Vectorielle" w:hAnsi="Roman Vectorielle" w:cs="Times New Roman"/>
      <w:spacing w:val="-3"/>
      <w:sz w:val="20"/>
      <w:szCs w:val="20"/>
    </w:rPr>
  </w:style>
  <w:style w:type="paragraph" w:customStyle="1" w:styleId="OmniPage2">
    <w:name w:val="OmniPage #2"/>
    <w:basedOn w:val="Normal"/>
    <w:rsid w:val="00190D5F"/>
    <w:pPr>
      <w:overflowPunct w:val="0"/>
      <w:autoSpaceDE w:val="0"/>
      <w:autoSpaceDN w:val="0"/>
      <w:adjustRightInd w:val="0"/>
      <w:spacing w:line="278" w:lineRule="exact"/>
      <w:ind w:left="77" w:right="123"/>
      <w:textAlignment w:val="baseline"/>
    </w:pPr>
    <w:rPr>
      <w:rFonts w:ascii="Times New Roman" w:hAnsi="Times New Roman" w:cs="Times New Roman"/>
      <w:noProof/>
      <w:sz w:val="20"/>
      <w:szCs w:val="20"/>
      <w:lang w:val="it-IT" w:eastAsia="it-IT"/>
    </w:rPr>
  </w:style>
  <w:style w:type="character" w:customStyle="1" w:styleId="TextoindependienteCar">
    <w:name w:val="Texto independiente Car"/>
    <w:aliases w:val=" Car Car,Car Car"/>
    <w:link w:val="Textoindependiente"/>
    <w:uiPriority w:val="99"/>
    <w:rsid w:val="007851A0"/>
    <w:rPr>
      <w:rFonts w:ascii="Arial" w:hAnsi="Arial" w:cs="Arial"/>
      <w:sz w:val="24"/>
      <w:szCs w:val="24"/>
      <w:lang w:val="ca-ES" w:eastAsia="es-ES_tradnl" w:bidi="ar-SA"/>
    </w:rPr>
  </w:style>
  <w:style w:type="character" w:styleId="Refdecomentario">
    <w:name w:val="annotation reference"/>
    <w:rsid w:val="00BC39E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C39EA"/>
    <w:rPr>
      <w:sz w:val="20"/>
      <w:szCs w:val="20"/>
    </w:rPr>
  </w:style>
  <w:style w:type="character" w:customStyle="1" w:styleId="TextocomentarioCar">
    <w:name w:val="Texto comentario Car"/>
    <w:link w:val="Textocomentario"/>
    <w:rsid w:val="00BC39EA"/>
    <w:rPr>
      <w:rFonts w:ascii="Arial" w:hAnsi="Arial" w:cs="Arial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C39EA"/>
    <w:rPr>
      <w:b/>
      <w:bCs/>
    </w:rPr>
  </w:style>
  <w:style w:type="character" w:customStyle="1" w:styleId="AsuntodelcomentarioCar">
    <w:name w:val="Asunto del comentario Car"/>
    <w:link w:val="Asuntodelcomentario"/>
    <w:rsid w:val="00BC39EA"/>
    <w:rPr>
      <w:rFonts w:ascii="Arial" w:hAnsi="Arial" w:cs="Arial"/>
      <w:b/>
      <w:bCs/>
      <w:lang w:eastAsia="es-ES_tradnl"/>
    </w:rPr>
  </w:style>
  <w:style w:type="paragraph" w:styleId="Prrafodelista">
    <w:name w:val="List Paragraph"/>
    <w:basedOn w:val="Normal"/>
    <w:uiPriority w:val="34"/>
    <w:qFormat/>
    <w:rsid w:val="00C0391D"/>
    <w:pPr>
      <w:ind w:left="720"/>
      <w:contextualSpacing/>
    </w:pPr>
  </w:style>
  <w:style w:type="character" w:styleId="Hipervnculo">
    <w:name w:val="Hyperlink"/>
    <w:rsid w:val="00871544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8150CE"/>
    <w:pPr>
      <w:spacing w:before="100" w:beforeAutospacing="1" w:after="100" w:afterAutospacing="1"/>
    </w:pPr>
    <w:rPr>
      <w:rFonts w:ascii="Times New Roman" w:hAnsi="Times New Roman" w:cs="Times New Roman"/>
      <w:lang w:eastAsia="ca-ES"/>
    </w:rPr>
  </w:style>
  <w:style w:type="character" w:styleId="Fuerte">
    <w:name w:val="Strong"/>
    <w:uiPriority w:val="22"/>
    <w:qFormat/>
    <w:rsid w:val="008150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045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25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1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ANNEX IV</vt:lpstr>
    </vt:vector>
  </TitlesOfParts>
  <Company>Corporació Sanitària Parc Taulí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IV</dc:title>
  <dc:subject/>
  <dc:creator>CSPT</dc:creator>
  <cp:keywords/>
  <cp:lastModifiedBy>BERTA ENRIQUE MONTSERRAT</cp:lastModifiedBy>
  <cp:revision>2</cp:revision>
  <cp:lastPrinted>2025-03-06T07:32:00Z</cp:lastPrinted>
  <dcterms:created xsi:type="dcterms:W3CDTF">2026-02-03T07:45:00Z</dcterms:created>
  <dcterms:modified xsi:type="dcterms:W3CDTF">2026-02-03T07:45:00Z</dcterms:modified>
</cp:coreProperties>
</file>